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0D0" w:rsidRDefault="00C9701D" w:rsidP="00C9701D">
      <w:pPr>
        <w:jc w:val="center"/>
        <w:rPr>
          <w:rFonts w:ascii="方正小标宋简体" w:eastAsia="方正小标宋简体"/>
          <w:sz w:val="44"/>
          <w:szCs w:val="44"/>
        </w:rPr>
      </w:pPr>
      <w:r w:rsidRPr="00C9701D">
        <w:rPr>
          <w:rFonts w:ascii="方正小标宋简体" w:eastAsia="方正小标宋简体" w:hint="eastAsia"/>
          <w:sz w:val="44"/>
          <w:szCs w:val="44"/>
        </w:rPr>
        <w:t>全自动</w:t>
      </w:r>
      <w:r w:rsidR="00653208">
        <w:rPr>
          <w:rFonts w:ascii="方正小标宋简体" w:eastAsia="方正小标宋简体" w:hint="eastAsia"/>
          <w:sz w:val="44"/>
          <w:szCs w:val="44"/>
        </w:rPr>
        <w:t>智能证书覆膜</w:t>
      </w:r>
      <w:r w:rsidRPr="00C9701D">
        <w:rPr>
          <w:rFonts w:ascii="方正小标宋简体" w:eastAsia="方正小标宋简体" w:hint="eastAsia"/>
          <w:sz w:val="44"/>
          <w:szCs w:val="44"/>
        </w:rPr>
        <w:t>钢印机参数</w:t>
      </w:r>
    </w:p>
    <w:p w:rsidR="00C9701D" w:rsidRPr="00C9701D" w:rsidRDefault="00C9701D" w:rsidP="00C9701D">
      <w:pPr>
        <w:jc w:val="center"/>
        <w:rPr>
          <w:rFonts w:ascii="方正小标宋简体" w:eastAsia="方正小标宋简体"/>
          <w:sz w:val="10"/>
          <w:szCs w:val="10"/>
        </w:rPr>
      </w:pPr>
    </w:p>
    <w:p w:rsidR="00C9701D" w:rsidRPr="0026566A" w:rsidRDefault="00C9701D" w:rsidP="00C9701D">
      <w:pPr>
        <w:numPr>
          <w:ilvl w:val="0"/>
          <w:numId w:val="1"/>
        </w:numPr>
        <w:spacing w:line="520" w:lineRule="exact"/>
        <w:rPr>
          <w:rFonts w:ascii="仿宋_GB2312" w:eastAsia="仿宋_GB2312" w:hAnsi="宋体"/>
          <w:b/>
          <w:sz w:val="28"/>
          <w:szCs w:val="28"/>
        </w:rPr>
      </w:pPr>
      <w:r w:rsidRPr="0026566A">
        <w:rPr>
          <w:rFonts w:ascii="仿宋_GB2312" w:eastAsia="仿宋_GB2312" w:hAnsi="宋体" w:hint="eastAsia"/>
          <w:b/>
          <w:sz w:val="28"/>
          <w:szCs w:val="28"/>
        </w:rPr>
        <w:t>仪器名称:</w:t>
      </w:r>
      <w:r w:rsidRPr="00C9701D">
        <w:rPr>
          <w:rFonts w:ascii="方正小标宋简体" w:eastAsia="方正小标宋简体" w:hint="eastAsia"/>
          <w:sz w:val="44"/>
          <w:szCs w:val="44"/>
        </w:rPr>
        <w:t xml:space="preserve"> </w:t>
      </w:r>
      <w:r w:rsidR="00653208" w:rsidRPr="00653208">
        <w:rPr>
          <w:rFonts w:ascii="仿宋_GB2312" w:eastAsia="仿宋_GB2312" w:hAnsi="宋体" w:hint="eastAsia"/>
          <w:sz w:val="28"/>
          <w:szCs w:val="28"/>
        </w:rPr>
        <w:t>全自动智能证书覆膜钢印机</w:t>
      </w:r>
    </w:p>
    <w:p w:rsidR="00C9701D" w:rsidRPr="0026566A" w:rsidRDefault="00C9701D" w:rsidP="00C9701D">
      <w:pPr>
        <w:numPr>
          <w:ilvl w:val="0"/>
          <w:numId w:val="1"/>
        </w:numPr>
        <w:spacing w:line="520" w:lineRule="exact"/>
        <w:rPr>
          <w:rFonts w:ascii="仿宋_GB2312" w:eastAsia="仿宋_GB2312" w:hAnsi="宋体"/>
          <w:sz w:val="28"/>
          <w:szCs w:val="28"/>
        </w:rPr>
      </w:pPr>
      <w:r w:rsidRPr="0026566A">
        <w:rPr>
          <w:rFonts w:ascii="仿宋_GB2312" w:eastAsia="仿宋_GB2312" w:hAnsi="宋体" w:hint="eastAsia"/>
          <w:b/>
          <w:sz w:val="28"/>
          <w:szCs w:val="28"/>
        </w:rPr>
        <w:t xml:space="preserve">用途及工作条件 </w:t>
      </w:r>
    </w:p>
    <w:p w:rsidR="00C9701D" w:rsidRDefault="00C9701D" w:rsidP="00C9701D">
      <w:pPr>
        <w:spacing w:line="520" w:lineRule="exact"/>
        <w:ind w:firstLineChars="100" w:firstLine="280"/>
        <w:rPr>
          <w:rFonts w:ascii="仿宋_GB2312" w:eastAsia="仿宋_GB2312" w:hAnsi="宋体"/>
          <w:sz w:val="28"/>
          <w:szCs w:val="28"/>
        </w:rPr>
      </w:pPr>
      <w:r>
        <w:rPr>
          <w:rFonts w:ascii="仿宋_GB2312" w:eastAsia="仿宋_GB2312" w:hAnsi="宋体" w:hint="eastAsia"/>
          <w:sz w:val="28"/>
          <w:szCs w:val="28"/>
        </w:rPr>
        <w:t>2.1 用途</w:t>
      </w:r>
    </w:p>
    <w:p w:rsidR="00C9701D" w:rsidRDefault="00C9701D" w:rsidP="00C9701D">
      <w:pPr>
        <w:spacing w:line="520" w:lineRule="exact"/>
        <w:ind w:firstLineChars="100" w:firstLine="280"/>
        <w:rPr>
          <w:rFonts w:ascii="仿宋_GB2312" w:eastAsia="仿宋_GB2312" w:hAnsi="宋体"/>
          <w:sz w:val="28"/>
          <w:szCs w:val="28"/>
        </w:rPr>
      </w:pPr>
      <w:r w:rsidRPr="00C2594C">
        <w:rPr>
          <w:rFonts w:ascii="仿宋_GB2312" w:eastAsia="仿宋_GB2312" w:hAnsi="宋体" w:hint="eastAsia"/>
          <w:sz w:val="28"/>
          <w:szCs w:val="28"/>
        </w:rPr>
        <w:t>主要</w:t>
      </w:r>
      <w:r w:rsidR="00FD308E">
        <w:rPr>
          <w:rFonts w:ascii="仿宋_GB2312" w:eastAsia="仿宋_GB2312" w:hAnsi="宋体" w:hint="eastAsia"/>
          <w:sz w:val="28"/>
          <w:szCs w:val="28"/>
        </w:rPr>
        <w:t>用于珠宝玉石、贵金属鉴定证书的过塑、钢印、裁切、倒</w:t>
      </w:r>
      <w:r w:rsidR="00D57324">
        <w:rPr>
          <w:rFonts w:ascii="仿宋_GB2312" w:eastAsia="仿宋_GB2312" w:hAnsi="宋体" w:hint="eastAsia"/>
          <w:sz w:val="28"/>
          <w:szCs w:val="28"/>
        </w:rPr>
        <w:t>圆</w:t>
      </w:r>
      <w:r w:rsidR="00FD308E">
        <w:rPr>
          <w:rFonts w:ascii="仿宋_GB2312" w:eastAsia="仿宋_GB2312" w:hAnsi="宋体" w:hint="eastAsia"/>
          <w:sz w:val="28"/>
          <w:szCs w:val="28"/>
        </w:rPr>
        <w:t>角的全自动一体化覆膜机</w:t>
      </w:r>
      <w:r>
        <w:rPr>
          <w:rFonts w:ascii="仿宋_GB2312" w:eastAsia="仿宋_GB2312" w:hAnsi="宋体" w:hint="eastAsia"/>
          <w:sz w:val="28"/>
          <w:szCs w:val="28"/>
        </w:rPr>
        <w:t>。</w:t>
      </w:r>
    </w:p>
    <w:p w:rsidR="00C9701D" w:rsidRPr="00C2594C" w:rsidRDefault="00C9701D" w:rsidP="00C9701D">
      <w:pPr>
        <w:spacing w:line="520" w:lineRule="exact"/>
        <w:ind w:firstLineChars="100" w:firstLine="280"/>
        <w:rPr>
          <w:rFonts w:ascii="仿宋_GB2312" w:eastAsia="仿宋_GB2312" w:hAnsi="宋体"/>
          <w:sz w:val="28"/>
          <w:szCs w:val="28"/>
        </w:rPr>
      </w:pPr>
      <w:r>
        <w:rPr>
          <w:rFonts w:ascii="仿宋_GB2312" w:eastAsia="仿宋_GB2312" w:hAnsi="宋体" w:hint="eastAsia"/>
          <w:sz w:val="28"/>
          <w:szCs w:val="28"/>
        </w:rPr>
        <w:t>2.2 工作条件</w:t>
      </w:r>
    </w:p>
    <w:p w:rsidR="00C9701D" w:rsidRDefault="00C9701D" w:rsidP="00C9701D">
      <w:pPr>
        <w:spacing w:line="520" w:lineRule="exact"/>
        <w:ind w:firstLineChars="100" w:firstLine="280"/>
        <w:rPr>
          <w:rFonts w:ascii="仿宋_GB2312" w:eastAsia="仿宋_GB2312" w:hAnsi="宋体"/>
          <w:sz w:val="28"/>
          <w:szCs w:val="28"/>
        </w:rPr>
      </w:pPr>
      <w:r w:rsidRPr="0026566A">
        <w:rPr>
          <w:rFonts w:ascii="仿宋_GB2312" w:eastAsia="仿宋_GB2312" w:hAnsi="宋体" w:hint="eastAsia"/>
          <w:sz w:val="28"/>
          <w:szCs w:val="28"/>
        </w:rPr>
        <w:t>使用电源：</w:t>
      </w:r>
      <w:r w:rsidRPr="0026566A">
        <w:rPr>
          <w:rFonts w:ascii="仿宋_GB2312" w:eastAsia="仿宋_GB2312" w:hAnsi="宋体" w:hint="eastAsia"/>
          <w:sz w:val="28"/>
          <w:szCs w:val="28"/>
        </w:rPr>
        <w:tab/>
        <w:t xml:space="preserve">220V，+/-10%，单相，50Hz； </w:t>
      </w:r>
    </w:p>
    <w:p w:rsidR="00C9701D" w:rsidRDefault="00C9701D" w:rsidP="00C9701D">
      <w:pPr>
        <w:spacing w:line="520" w:lineRule="exact"/>
        <w:ind w:firstLineChars="100" w:firstLine="280"/>
        <w:rPr>
          <w:rFonts w:ascii="仿宋_GB2312" w:eastAsia="仿宋_GB2312" w:hAnsi="宋体"/>
          <w:b/>
          <w:sz w:val="28"/>
          <w:szCs w:val="28"/>
        </w:rPr>
      </w:pPr>
      <w:r w:rsidRPr="0026566A">
        <w:rPr>
          <w:rFonts w:ascii="仿宋_GB2312" w:eastAsia="仿宋_GB2312" w:hAnsi="宋体" w:hint="eastAsia"/>
          <w:sz w:val="28"/>
          <w:szCs w:val="28"/>
        </w:rPr>
        <w:t>工作温度：</w:t>
      </w:r>
      <w:r w:rsidRPr="0026566A">
        <w:rPr>
          <w:rFonts w:ascii="仿宋_GB2312" w:eastAsia="仿宋_GB2312" w:hAnsi="宋体" w:hint="eastAsia"/>
          <w:sz w:val="28"/>
          <w:szCs w:val="28"/>
        </w:rPr>
        <w:tab/>
      </w:r>
      <w:r w:rsidR="00FD308E">
        <w:rPr>
          <w:rFonts w:ascii="仿宋_GB2312" w:eastAsia="仿宋_GB2312" w:hAnsi="宋体" w:hint="eastAsia"/>
          <w:sz w:val="28"/>
          <w:szCs w:val="28"/>
        </w:rPr>
        <w:t>-</w:t>
      </w:r>
      <w:smartTag w:uri="urn:schemas-microsoft-com:office:smarttags" w:element="chmetcnv">
        <w:smartTagPr>
          <w:attr w:name="UnitName" w:val="℃"/>
          <w:attr w:name="SourceValue" w:val="10"/>
          <w:attr w:name="HasSpace" w:val="False"/>
          <w:attr w:name="Negative" w:val="False"/>
          <w:attr w:name="NumberType" w:val="1"/>
          <w:attr w:name="TCSC" w:val="0"/>
        </w:smartTagPr>
        <w:r w:rsidRPr="0026566A">
          <w:rPr>
            <w:rFonts w:ascii="仿宋_GB2312" w:eastAsia="仿宋_GB2312" w:hAnsi="宋体" w:hint="eastAsia"/>
            <w:sz w:val="28"/>
            <w:szCs w:val="28"/>
          </w:rPr>
          <w:t>10℃</w:t>
        </w:r>
      </w:smartTag>
      <w:r w:rsidRPr="0026566A">
        <w:rPr>
          <w:rFonts w:ascii="仿宋_GB2312" w:eastAsia="仿宋_GB2312" w:hAnsi="宋体" w:hint="eastAsia"/>
          <w:sz w:val="28"/>
          <w:szCs w:val="28"/>
        </w:rPr>
        <w:t>－</w:t>
      </w:r>
      <w:r w:rsidR="00FD308E">
        <w:rPr>
          <w:rFonts w:ascii="仿宋_GB2312" w:eastAsia="仿宋_GB2312" w:hAnsi="宋体" w:hint="eastAsia"/>
          <w:sz w:val="28"/>
          <w:szCs w:val="28"/>
        </w:rPr>
        <w:t>45</w:t>
      </w:r>
      <w:r w:rsidRPr="0026566A">
        <w:rPr>
          <w:rFonts w:ascii="仿宋_GB2312" w:eastAsia="仿宋_GB2312" w:hAnsi="宋体" w:hint="eastAsia"/>
          <w:sz w:val="28"/>
          <w:szCs w:val="28"/>
        </w:rPr>
        <w:t xml:space="preserve">℃ </w:t>
      </w:r>
      <w:r w:rsidRPr="0026566A">
        <w:rPr>
          <w:rFonts w:ascii="仿宋_GB2312" w:eastAsia="仿宋_GB2312" w:hAnsi="宋体" w:hint="eastAsia"/>
          <w:b/>
          <w:sz w:val="28"/>
          <w:szCs w:val="28"/>
        </w:rPr>
        <w:t xml:space="preserve"> </w:t>
      </w:r>
    </w:p>
    <w:p w:rsidR="00FD308E" w:rsidRPr="00FD308E" w:rsidRDefault="00FD308E" w:rsidP="00FD308E">
      <w:pPr>
        <w:spacing w:line="520" w:lineRule="exact"/>
        <w:ind w:firstLineChars="100" w:firstLine="280"/>
        <w:rPr>
          <w:rFonts w:ascii="仿宋_GB2312" w:eastAsia="仿宋_GB2312" w:hAnsi="宋体"/>
          <w:sz w:val="28"/>
          <w:szCs w:val="28"/>
        </w:rPr>
      </w:pPr>
      <w:r w:rsidRPr="00FD308E">
        <w:rPr>
          <w:rFonts w:ascii="仿宋_GB2312" w:eastAsia="仿宋_GB2312" w:hAnsi="宋体" w:hint="eastAsia"/>
          <w:sz w:val="28"/>
          <w:szCs w:val="28"/>
        </w:rPr>
        <w:t>工作湿度：</w:t>
      </w:r>
      <w:r>
        <w:rPr>
          <w:rFonts w:ascii="仿宋_GB2312" w:eastAsia="仿宋_GB2312" w:hAnsi="宋体" w:hint="eastAsia"/>
          <w:sz w:val="28"/>
          <w:szCs w:val="28"/>
        </w:rPr>
        <w:t xml:space="preserve">   </w:t>
      </w:r>
      <w:r w:rsidRPr="00FD308E">
        <w:rPr>
          <w:rFonts w:ascii="仿宋_GB2312" w:eastAsia="仿宋_GB2312" w:hAnsi="宋体" w:hint="eastAsia"/>
          <w:sz w:val="28"/>
          <w:szCs w:val="28"/>
        </w:rPr>
        <w:t>≤95%；</w:t>
      </w:r>
    </w:p>
    <w:p w:rsidR="00C9701D" w:rsidRPr="00C2594C" w:rsidRDefault="00C9701D" w:rsidP="00C9701D">
      <w:pPr>
        <w:numPr>
          <w:ilvl w:val="0"/>
          <w:numId w:val="1"/>
        </w:numPr>
        <w:spacing w:line="520" w:lineRule="exact"/>
        <w:rPr>
          <w:rFonts w:ascii="仿宋_GB2312" w:eastAsia="仿宋_GB2312" w:hAnsi="宋体"/>
          <w:b/>
          <w:sz w:val="28"/>
          <w:szCs w:val="28"/>
        </w:rPr>
      </w:pPr>
      <w:r w:rsidRPr="00C2594C">
        <w:rPr>
          <w:rFonts w:ascii="仿宋_GB2312" w:eastAsia="仿宋_GB2312" w:hAnsi="宋体" w:hint="eastAsia"/>
          <w:b/>
          <w:sz w:val="28"/>
          <w:szCs w:val="28"/>
        </w:rPr>
        <w:t>技术参数</w:t>
      </w:r>
    </w:p>
    <w:p w:rsidR="00FD308E" w:rsidRPr="00FD308E" w:rsidRDefault="00FD308E" w:rsidP="00FD308E">
      <w:pPr>
        <w:ind w:leftChars="135" w:left="283"/>
        <w:rPr>
          <w:rFonts w:ascii="仿宋_GB2312" w:eastAsia="仿宋_GB2312"/>
          <w:sz w:val="28"/>
          <w:szCs w:val="28"/>
        </w:rPr>
      </w:pPr>
      <w:r>
        <w:rPr>
          <w:rFonts w:ascii="仿宋_GB2312" w:eastAsia="仿宋_GB2312" w:hint="eastAsia"/>
          <w:sz w:val="28"/>
          <w:szCs w:val="28"/>
        </w:rPr>
        <w:t>3.</w:t>
      </w:r>
      <w:r w:rsidRPr="00FD308E">
        <w:rPr>
          <w:rFonts w:ascii="仿宋_GB2312" w:eastAsia="仿宋_GB2312" w:hint="eastAsia"/>
          <w:sz w:val="28"/>
          <w:szCs w:val="28"/>
        </w:rPr>
        <w:t>1、过塑、加热、</w:t>
      </w:r>
      <w:r w:rsidR="00D31DC0">
        <w:rPr>
          <w:rFonts w:ascii="仿宋_GB2312" w:eastAsia="仿宋_GB2312" w:hint="eastAsia"/>
          <w:sz w:val="28"/>
          <w:szCs w:val="28"/>
        </w:rPr>
        <w:t>钢印、</w:t>
      </w:r>
      <w:bookmarkStart w:id="0" w:name="_GoBack"/>
      <w:bookmarkEnd w:id="0"/>
      <w:r w:rsidRPr="00FD308E">
        <w:rPr>
          <w:rFonts w:ascii="仿宋_GB2312" w:eastAsia="仿宋_GB2312" w:hint="eastAsia"/>
          <w:sz w:val="28"/>
          <w:szCs w:val="28"/>
        </w:rPr>
        <w:t>裁切、倒圆角一体化自动完成。</w:t>
      </w:r>
    </w:p>
    <w:p w:rsidR="00FD308E" w:rsidRPr="00FD308E" w:rsidRDefault="00FD308E" w:rsidP="00FD308E">
      <w:pPr>
        <w:ind w:leftChars="135" w:left="283"/>
        <w:rPr>
          <w:rFonts w:ascii="仿宋_GB2312" w:eastAsia="仿宋_GB2312"/>
          <w:sz w:val="28"/>
          <w:szCs w:val="28"/>
        </w:rPr>
      </w:pPr>
      <w:r>
        <w:rPr>
          <w:rFonts w:ascii="仿宋_GB2312" w:eastAsia="仿宋_GB2312" w:hint="eastAsia"/>
          <w:sz w:val="28"/>
          <w:szCs w:val="28"/>
        </w:rPr>
        <w:t>3.</w:t>
      </w:r>
      <w:r w:rsidRPr="00FD308E">
        <w:rPr>
          <w:rFonts w:ascii="仿宋_GB2312" w:eastAsia="仿宋_GB2312" w:hint="eastAsia"/>
          <w:sz w:val="28"/>
          <w:szCs w:val="28"/>
        </w:rPr>
        <w:t>2、六根300W</w:t>
      </w:r>
      <w:proofErr w:type="gramStart"/>
      <w:r w:rsidRPr="00FD308E">
        <w:rPr>
          <w:rFonts w:ascii="仿宋_GB2312" w:eastAsia="仿宋_GB2312" w:hint="eastAsia"/>
          <w:sz w:val="28"/>
          <w:szCs w:val="28"/>
        </w:rPr>
        <w:t>工业级耐高温</w:t>
      </w:r>
      <w:proofErr w:type="gramEnd"/>
      <w:r w:rsidRPr="00FD308E">
        <w:rPr>
          <w:rFonts w:ascii="仿宋_GB2312" w:eastAsia="仿宋_GB2312" w:hint="eastAsia"/>
          <w:sz w:val="28"/>
          <w:szCs w:val="28"/>
        </w:rPr>
        <w:t>加热棒，温度上长快。</w:t>
      </w:r>
    </w:p>
    <w:p w:rsidR="00FD308E" w:rsidRPr="00FD308E" w:rsidRDefault="00FD308E" w:rsidP="00FD308E">
      <w:pPr>
        <w:ind w:leftChars="135" w:left="283"/>
        <w:rPr>
          <w:rFonts w:ascii="仿宋_GB2312" w:eastAsia="仿宋_GB2312"/>
          <w:sz w:val="28"/>
          <w:szCs w:val="28"/>
        </w:rPr>
      </w:pPr>
      <w:r>
        <w:rPr>
          <w:rFonts w:ascii="仿宋_GB2312" w:eastAsia="仿宋_GB2312" w:hint="eastAsia"/>
          <w:sz w:val="28"/>
          <w:szCs w:val="28"/>
        </w:rPr>
        <w:t>3.</w:t>
      </w:r>
      <w:r w:rsidRPr="00FD308E">
        <w:rPr>
          <w:rFonts w:ascii="仿宋_GB2312" w:eastAsia="仿宋_GB2312" w:hint="eastAsia"/>
          <w:sz w:val="28"/>
          <w:szCs w:val="28"/>
        </w:rPr>
        <w:t>3、PID控制温控器、温度精度达</w:t>
      </w:r>
      <w:r w:rsidR="00D57324">
        <w:rPr>
          <w:rFonts w:ascii="仿宋_GB2312" w:eastAsia="仿宋_GB2312" w:hint="eastAsia"/>
          <w:sz w:val="28"/>
          <w:szCs w:val="28"/>
        </w:rPr>
        <w:t>的±</w:t>
      </w:r>
      <w:r w:rsidRPr="00FD308E">
        <w:rPr>
          <w:rFonts w:ascii="仿宋_GB2312" w:eastAsia="仿宋_GB2312" w:hint="eastAsia"/>
          <w:sz w:val="28"/>
          <w:szCs w:val="28"/>
        </w:rPr>
        <w:t>1度。</w:t>
      </w:r>
    </w:p>
    <w:p w:rsidR="00FD308E" w:rsidRPr="00FD308E" w:rsidRDefault="00FD308E" w:rsidP="00FD308E">
      <w:pPr>
        <w:ind w:leftChars="135" w:left="283"/>
        <w:rPr>
          <w:rFonts w:ascii="仿宋_GB2312" w:eastAsia="仿宋_GB2312"/>
          <w:sz w:val="28"/>
          <w:szCs w:val="28"/>
        </w:rPr>
      </w:pPr>
      <w:r>
        <w:rPr>
          <w:rFonts w:ascii="仿宋_GB2312" w:eastAsia="仿宋_GB2312" w:hint="eastAsia"/>
          <w:sz w:val="28"/>
          <w:szCs w:val="28"/>
        </w:rPr>
        <w:t>3.</w:t>
      </w:r>
      <w:r w:rsidRPr="00FD308E">
        <w:rPr>
          <w:rFonts w:ascii="仿宋_GB2312" w:eastAsia="仿宋_GB2312" w:hint="eastAsia"/>
          <w:sz w:val="28"/>
          <w:szCs w:val="28"/>
        </w:rPr>
        <w:t>4、步进电机，大扭矩、高精度、低噪音。</w:t>
      </w:r>
    </w:p>
    <w:p w:rsidR="00FD308E" w:rsidRPr="00FD308E" w:rsidRDefault="00FD308E" w:rsidP="00FD308E">
      <w:pPr>
        <w:ind w:leftChars="135" w:left="283"/>
        <w:rPr>
          <w:rFonts w:ascii="仿宋_GB2312" w:eastAsia="仿宋_GB2312"/>
          <w:sz w:val="28"/>
          <w:szCs w:val="28"/>
        </w:rPr>
      </w:pPr>
      <w:r>
        <w:rPr>
          <w:rFonts w:ascii="仿宋_GB2312" w:eastAsia="仿宋_GB2312" w:hint="eastAsia"/>
          <w:sz w:val="28"/>
          <w:szCs w:val="28"/>
        </w:rPr>
        <w:t>3.</w:t>
      </w:r>
      <w:r w:rsidRPr="00FD308E">
        <w:rPr>
          <w:rFonts w:ascii="仿宋_GB2312" w:eastAsia="仿宋_GB2312" w:hint="eastAsia"/>
          <w:sz w:val="28"/>
          <w:szCs w:val="28"/>
        </w:rPr>
        <w:t>5、灵活变换，适用证书</w:t>
      </w:r>
      <w:r w:rsidR="00D57324">
        <w:rPr>
          <w:rFonts w:ascii="仿宋_GB2312" w:eastAsia="仿宋_GB2312" w:hint="eastAsia"/>
          <w:sz w:val="28"/>
          <w:szCs w:val="28"/>
        </w:rPr>
        <w:t>宽度</w:t>
      </w:r>
      <w:r w:rsidRPr="00FD308E">
        <w:rPr>
          <w:rFonts w:ascii="仿宋_GB2312" w:eastAsia="仿宋_GB2312" w:hint="eastAsia"/>
          <w:sz w:val="28"/>
          <w:szCs w:val="28"/>
        </w:rPr>
        <w:t>大小54.0mm到148.0mm。</w:t>
      </w:r>
    </w:p>
    <w:p w:rsidR="00FD308E" w:rsidRPr="00FD308E" w:rsidRDefault="00FD308E" w:rsidP="00FD308E">
      <w:pPr>
        <w:ind w:leftChars="135" w:left="283"/>
        <w:rPr>
          <w:rFonts w:ascii="仿宋_GB2312" w:eastAsia="仿宋_GB2312"/>
          <w:sz w:val="28"/>
          <w:szCs w:val="28"/>
        </w:rPr>
      </w:pPr>
      <w:r>
        <w:rPr>
          <w:rFonts w:ascii="仿宋_GB2312" w:eastAsia="仿宋_GB2312" w:hint="eastAsia"/>
          <w:sz w:val="28"/>
          <w:szCs w:val="28"/>
        </w:rPr>
        <w:t>3.</w:t>
      </w:r>
      <w:r w:rsidRPr="00FD308E">
        <w:rPr>
          <w:rFonts w:ascii="仿宋_GB2312" w:eastAsia="仿宋_GB2312" w:hint="eastAsia"/>
          <w:sz w:val="28"/>
          <w:szCs w:val="28"/>
        </w:rPr>
        <w:t>6</w:t>
      </w:r>
      <w:r w:rsidR="00D57324">
        <w:rPr>
          <w:rFonts w:ascii="仿宋_GB2312" w:eastAsia="仿宋_GB2312" w:hint="eastAsia"/>
          <w:sz w:val="28"/>
          <w:szCs w:val="28"/>
        </w:rPr>
        <w:t>、</w:t>
      </w:r>
      <w:r w:rsidRPr="00FD308E">
        <w:rPr>
          <w:rFonts w:ascii="仿宋_GB2312" w:eastAsia="仿宋_GB2312" w:hint="eastAsia"/>
          <w:sz w:val="28"/>
          <w:szCs w:val="28"/>
        </w:rPr>
        <w:t>高</w:t>
      </w:r>
      <w:r w:rsidR="00D57324">
        <w:rPr>
          <w:rFonts w:ascii="仿宋_GB2312" w:eastAsia="仿宋_GB2312" w:hint="eastAsia"/>
          <w:sz w:val="28"/>
          <w:szCs w:val="28"/>
        </w:rPr>
        <w:t>、</w:t>
      </w:r>
      <w:r w:rsidRPr="00FD308E">
        <w:rPr>
          <w:rFonts w:ascii="仿宋_GB2312" w:eastAsia="仿宋_GB2312" w:hint="eastAsia"/>
          <w:sz w:val="28"/>
          <w:szCs w:val="28"/>
        </w:rPr>
        <w:t>中</w:t>
      </w:r>
      <w:r w:rsidR="00D57324">
        <w:rPr>
          <w:rFonts w:ascii="仿宋_GB2312" w:eastAsia="仿宋_GB2312" w:hint="eastAsia"/>
          <w:sz w:val="28"/>
          <w:szCs w:val="28"/>
        </w:rPr>
        <w:t>、</w:t>
      </w:r>
      <w:r w:rsidRPr="00FD308E">
        <w:rPr>
          <w:rFonts w:ascii="仿宋_GB2312" w:eastAsia="仿宋_GB2312" w:hint="eastAsia"/>
          <w:sz w:val="28"/>
          <w:szCs w:val="28"/>
        </w:rPr>
        <w:t>低三</w:t>
      </w:r>
      <w:proofErr w:type="gramStart"/>
      <w:r w:rsidRPr="00FD308E">
        <w:rPr>
          <w:rFonts w:ascii="仿宋_GB2312" w:eastAsia="仿宋_GB2312" w:hint="eastAsia"/>
          <w:sz w:val="28"/>
          <w:szCs w:val="28"/>
        </w:rPr>
        <w:t>档运行</w:t>
      </w:r>
      <w:proofErr w:type="gramEnd"/>
      <w:r w:rsidRPr="00FD308E">
        <w:rPr>
          <w:rFonts w:ascii="仿宋_GB2312" w:eastAsia="仿宋_GB2312" w:hint="eastAsia"/>
          <w:sz w:val="28"/>
          <w:szCs w:val="28"/>
        </w:rPr>
        <w:t>速度</w:t>
      </w:r>
      <w:r w:rsidR="00D57324">
        <w:rPr>
          <w:rFonts w:ascii="仿宋_GB2312" w:eastAsia="仿宋_GB2312" w:hint="eastAsia"/>
          <w:sz w:val="28"/>
          <w:szCs w:val="28"/>
        </w:rPr>
        <w:t>可调</w:t>
      </w:r>
      <w:r w:rsidRPr="00FD308E">
        <w:rPr>
          <w:rFonts w:ascii="仿宋_GB2312" w:eastAsia="仿宋_GB2312" w:hint="eastAsia"/>
          <w:sz w:val="28"/>
          <w:szCs w:val="28"/>
        </w:rPr>
        <w:t>。</w:t>
      </w:r>
    </w:p>
    <w:p w:rsidR="00FD308E" w:rsidRPr="00FD308E" w:rsidRDefault="00FD308E" w:rsidP="00FD308E">
      <w:pPr>
        <w:ind w:leftChars="135" w:left="283"/>
        <w:rPr>
          <w:rFonts w:ascii="仿宋_GB2312" w:eastAsia="仿宋_GB2312"/>
          <w:sz w:val="28"/>
          <w:szCs w:val="28"/>
        </w:rPr>
      </w:pPr>
      <w:r>
        <w:rPr>
          <w:rFonts w:ascii="仿宋_GB2312" w:eastAsia="仿宋_GB2312" w:hint="eastAsia"/>
          <w:sz w:val="28"/>
          <w:szCs w:val="28"/>
        </w:rPr>
        <w:t>3.</w:t>
      </w:r>
      <w:r w:rsidRPr="00FD308E">
        <w:rPr>
          <w:rFonts w:ascii="仿宋_GB2312" w:eastAsia="仿宋_GB2312" w:hint="eastAsia"/>
          <w:sz w:val="28"/>
          <w:szCs w:val="28"/>
        </w:rPr>
        <w:t>7、钨钢刀片，裁切、倒圆角无毛刺。</w:t>
      </w:r>
    </w:p>
    <w:p w:rsidR="00C9701D" w:rsidRDefault="00FD308E" w:rsidP="00FD308E">
      <w:pPr>
        <w:ind w:leftChars="135" w:left="283"/>
        <w:rPr>
          <w:rFonts w:ascii="仿宋_GB2312" w:eastAsia="仿宋_GB2312"/>
          <w:sz w:val="28"/>
          <w:szCs w:val="28"/>
        </w:rPr>
      </w:pPr>
      <w:r>
        <w:rPr>
          <w:rFonts w:ascii="仿宋_GB2312" w:eastAsia="仿宋_GB2312" w:hint="eastAsia"/>
          <w:sz w:val="28"/>
          <w:szCs w:val="28"/>
        </w:rPr>
        <w:t>3.</w:t>
      </w:r>
      <w:r w:rsidRPr="00FD308E">
        <w:rPr>
          <w:rFonts w:ascii="仿宋_GB2312" w:eastAsia="仿宋_GB2312" w:hint="eastAsia"/>
          <w:sz w:val="28"/>
          <w:szCs w:val="28"/>
        </w:rPr>
        <w:t>8、组件化设计，</w:t>
      </w:r>
      <w:r w:rsidR="00D57324">
        <w:rPr>
          <w:rFonts w:ascii="仿宋_GB2312" w:eastAsia="仿宋_GB2312" w:hint="eastAsia"/>
          <w:sz w:val="28"/>
          <w:szCs w:val="28"/>
        </w:rPr>
        <w:t>易于</w:t>
      </w:r>
      <w:r w:rsidRPr="00FD308E">
        <w:rPr>
          <w:rFonts w:ascii="仿宋_GB2312" w:eastAsia="仿宋_GB2312" w:hint="eastAsia"/>
          <w:sz w:val="28"/>
          <w:szCs w:val="28"/>
        </w:rPr>
        <w:t>保养维护。</w:t>
      </w:r>
    </w:p>
    <w:p w:rsidR="007E7895" w:rsidRPr="00F41BFE" w:rsidRDefault="007E7895" w:rsidP="007E7895">
      <w:pPr>
        <w:numPr>
          <w:ilvl w:val="0"/>
          <w:numId w:val="1"/>
        </w:numPr>
        <w:spacing w:line="520" w:lineRule="exact"/>
        <w:rPr>
          <w:rFonts w:ascii="仿宋_GB2312" w:eastAsia="仿宋_GB2312" w:hAnsi="宋体"/>
          <w:b/>
          <w:sz w:val="28"/>
          <w:szCs w:val="28"/>
        </w:rPr>
      </w:pPr>
      <w:r w:rsidRPr="00F41BFE">
        <w:rPr>
          <w:rFonts w:ascii="仿宋_GB2312" w:eastAsia="仿宋_GB2312" w:hAnsi="宋体" w:hint="eastAsia"/>
          <w:b/>
          <w:sz w:val="28"/>
          <w:szCs w:val="28"/>
        </w:rPr>
        <w:t>配置要求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6661"/>
        <w:gridCol w:w="1033"/>
      </w:tblGrid>
      <w:tr w:rsidR="007E7895" w:rsidTr="00176FBB">
        <w:trPr>
          <w:trHeight w:val="20"/>
          <w:tblHeader/>
        </w:trPr>
        <w:tc>
          <w:tcPr>
            <w:tcW w:w="486" w:type="pct"/>
            <w:tcBorders>
              <w:top w:val="single" w:sz="4" w:space="0" w:color="auto"/>
              <w:left w:val="single" w:sz="4" w:space="0" w:color="auto"/>
              <w:bottom w:val="single" w:sz="4" w:space="0" w:color="auto"/>
              <w:right w:val="single" w:sz="4" w:space="0" w:color="auto"/>
            </w:tcBorders>
            <w:vAlign w:val="center"/>
          </w:tcPr>
          <w:p w:rsidR="007E7895" w:rsidRDefault="007E7895" w:rsidP="001F1894">
            <w:pPr>
              <w:tabs>
                <w:tab w:val="left" w:pos="585"/>
              </w:tabs>
              <w:spacing w:line="520" w:lineRule="exact"/>
              <w:jc w:val="center"/>
              <w:rPr>
                <w:rFonts w:ascii="仿宋_GB2312" w:eastAsia="仿宋_GB2312" w:hAnsi="宋体"/>
                <w:color w:val="000000"/>
                <w:kern w:val="0"/>
                <w:sz w:val="28"/>
                <w:szCs w:val="28"/>
              </w:rPr>
            </w:pPr>
            <w:r>
              <w:rPr>
                <w:rFonts w:ascii="仿宋_GB2312" w:eastAsia="仿宋_GB2312" w:hAnsi="宋体" w:cs="Arial" w:hint="eastAsia"/>
                <w:color w:val="000000"/>
                <w:sz w:val="28"/>
                <w:szCs w:val="28"/>
              </w:rPr>
              <w:t>序号</w:t>
            </w:r>
          </w:p>
        </w:tc>
        <w:tc>
          <w:tcPr>
            <w:tcW w:w="3908" w:type="pct"/>
            <w:tcBorders>
              <w:top w:val="single" w:sz="4" w:space="0" w:color="auto"/>
              <w:left w:val="single" w:sz="4" w:space="0" w:color="auto"/>
              <w:bottom w:val="single" w:sz="4" w:space="0" w:color="auto"/>
              <w:right w:val="single" w:sz="4" w:space="0" w:color="auto"/>
            </w:tcBorders>
            <w:vAlign w:val="center"/>
          </w:tcPr>
          <w:p w:rsidR="007E7895" w:rsidRDefault="007E7895" w:rsidP="001F1894">
            <w:pPr>
              <w:tabs>
                <w:tab w:val="left" w:pos="585"/>
              </w:tabs>
              <w:spacing w:line="520" w:lineRule="exact"/>
              <w:jc w:val="center"/>
              <w:rPr>
                <w:rFonts w:ascii="仿宋_GB2312" w:eastAsia="仿宋_GB2312" w:hAnsi="宋体"/>
                <w:color w:val="000000"/>
                <w:kern w:val="0"/>
                <w:sz w:val="28"/>
                <w:szCs w:val="28"/>
              </w:rPr>
            </w:pPr>
            <w:r>
              <w:rPr>
                <w:rFonts w:ascii="仿宋_GB2312" w:eastAsia="仿宋_GB2312" w:hAnsi="宋体" w:cs="Arial" w:hint="eastAsia"/>
                <w:color w:val="000000"/>
                <w:sz w:val="28"/>
                <w:szCs w:val="28"/>
              </w:rPr>
              <w:t>配  置  项  目</w:t>
            </w:r>
          </w:p>
        </w:tc>
        <w:tc>
          <w:tcPr>
            <w:tcW w:w="606" w:type="pct"/>
            <w:tcBorders>
              <w:top w:val="single" w:sz="4" w:space="0" w:color="auto"/>
              <w:left w:val="single" w:sz="4" w:space="0" w:color="auto"/>
              <w:bottom w:val="single" w:sz="4" w:space="0" w:color="auto"/>
              <w:right w:val="single" w:sz="4" w:space="0" w:color="auto"/>
            </w:tcBorders>
            <w:vAlign w:val="center"/>
          </w:tcPr>
          <w:p w:rsidR="007E7895" w:rsidRDefault="007E7895" w:rsidP="001F1894">
            <w:pPr>
              <w:tabs>
                <w:tab w:val="left" w:pos="585"/>
              </w:tabs>
              <w:spacing w:line="520" w:lineRule="exact"/>
              <w:jc w:val="center"/>
              <w:rPr>
                <w:rFonts w:ascii="仿宋_GB2312" w:eastAsia="仿宋_GB2312" w:hAnsi="宋体"/>
                <w:color w:val="000000"/>
                <w:kern w:val="0"/>
                <w:sz w:val="28"/>
                <w:szCs w:val="28"/>
              </w:rPr>
            </w:pPr>
            <w:r>
              <w:rPr>
                <w:rFonts w:ascii="仿宋_GB2312" w:eastAsia="仿宋_GB2312" w:hAnsi="宋体" w:cs="Arial" w:hint="eastAsia"/>
                <w:color w:val="000000"/>
                <w:sz w:val="28"/>
                <w:szCs w:val="28"/>
              </w:rPr>
              <w:t>数量</w:t>
            </w:r>
          </w:p>
        </w:tc>
      </w:tr>
      <w:tr w:rsidR="007E7895" w:rsidTr="00176FBB">
        <w:trPr>
          <w:trHeight w:val="537"/>
        </w:trPr>
        <w:tc>
          <w:tcPr>
            <w:tcW w:w="486" w:type="pct"/>
            <w:tcBorders>
              <w:top w:val="single" w:sz="4" w:space="0" w:color="auto"/>
              <w:left w:val="single" w:sz="4" w:space="0" w:color="auto"/>
              <w:bottom w:val="single" w:sz="4" w:space="0" w:color="auto"/>
              <w:right w:val="single" w:sz="4" w:space="0" w:color="auto"/>
            </w:tcBorders>
            <w:vAlign w:val="center"/>
          </w:tcPr>
          <w:p w:rsidR="007E7895" w:rsidRPr="006538D4" w:rsidRDefault="007E7895" w:rsidP="001F1894">
            <w:pPr>
              <w:widowControl/>
              <w:tabs>
                <w:tab w:val="left" w:pos="585"/>
              </w:tabs>
              <w:jc w:val="center"/>
              <w:rPr>
                <w:rFonts w:ascii="仿宋_GB2312" w:eastAsia="仿宋_GB2312" w:hAnsi="宋体" w:cs="Arial"/>
                <w:color w:val="000000"/>
                <w:kern w:val="0"/>
                <w:sz w:val="28"/>
                <w:szCs w:val="28"/>
              </w:rPr>
            </w:pPr>
            <w:r>
              <w:rPr>
                <w:rFonts w:ascii="仿宋_GB2312" w:eastAsia="仿宋_GB2312" w:hAnsi="宋体" w:cs="Arial" w:hint="eastAsia"/>
                <w:color w:val="000000"/>
                <w:kern w:val="0"/>
                <w:sz w:val="28"/>
                <w:szCs w:val="28"/>
              </w:rPr>
              <w:t>1</w:t>
            </w:r>
          </w:p>
        </w:tc>
        <w:tc>
          <w:tcPr>
            <w:tcW w:w="3908" w:type="pct"/>
            <w:tcBorders>
              <w:top w:val="single" w:sz="4" w:space="0" w:color="auto"/>
              <w:left w:val="single" w:sz="4" w:space="0" w:color="auto"/>
              <w:bottom w:val="single" w:sz="4" w:space="0" w:color="auto"/>
              <w:right w:val="single" w:sz="4" w:space="0" w:color="auto"/>
            </w:tcBorders>
          </w:tcPr>
          <w:p w:rsidR="007E7895" w:rsidRPr="006538D4" w:rsidRDefault="007E7895" w:rsidP="001F1894">
            <w:pPr>
              <w:widowControl/>
              <w:tabs>
                <w:tab w:val="left" w:pos="585"/>
              </w:tabs>
              <w:rPr>
                <w:rFonts w:ascii="仿宋_GB2312" w:eastAsia="仿宋_GB2312" w:hAnsi="宋体" w:cs="Arial"/>
                <w:color w:val="000000"/>
                <w:kern w:val="0"/>
                <w:sz w:val="28"/>
                <w:szCs w:val="28"/>
              </w:rPr>
            </w:pPr>
            <w:r w:rsidRPr="00653208">
              <w:rPr>
                <w:rFonts w:ascii="仿宋_GB2312" w:eastAsia="仿宋_GB2312" w:hAnsi="宋体" w:hint="eastAsia"/>
                <w:sz w:val="28"/>
                <w:szCs w:val="28"/>
              </w:rPr>
              <w:t>全自动智能证书覆膜钢印机</w:t>
            </w:r>
          </w:p>
        </w:tc>
        <w:tc>
          <w:tcPr>
            <w:tcW w:w="606" w:type="pct"/>
            <w:tcBorders>
              <w:top w:val="single" w:sz="4" w:space="0" w:color="auto"/>
              <w:left w:val="single" w:sz="4" w:space="0" w:color="auto"/>
              <w:bottom w:val="single" w:sz="4" w:space="0" w:color="auto"/>
              <w:right w:val="single" w:sz="4" w:space="0" w:color="auto"/>
            </w:tcBorders>
            <w:vAlign w:val="center"/>
          </w:tcPr>
          <w:p w:rsidR="007E7895" w:rsidRPr="006538D4" w:rsidRDefault="007E7895" w:rsidP="001F1894">
            <w:pPr>
              <w:widowControl/>
              <w:tabs>
                <w:tab w:val="left" w:pos="585"/>
              </w:tabs>
              <w:jc w:val="center"/>
              <w:rPr>
                <w:rFonts w:ascii="仿宋_GB2312" w:eastAsia="仿宋_GB2312" w:hAnsi="宋体" w:cs="Arial"/>
                <w:color w:val="000000"/>
                <w:kern w:val="0"/>
                <w:sz w:val="28"/>
                <w:szCs w:val="28"/>
              </w:rPr>
            </w:pPr>
            <w:r>
              <w:rPr>
                <w:rFonts w:ascii="仿宋_GB2312" w:eastAsia="仿宋_GB2312" w:hAnsi="宋体" w:cs="Arial" w:hint="eastAsia"/>
                <w:color w:val="000000"/>
                <w:kern w:val="0"/>
                <w:sz w:val="28"/>
                <w:szCs w:val="28"/>
              </w:rPr>
              <w:t>1台</w:t>
            </w:r>
          </w:p>
        </w:tc>
      </w:tr>
      <w:tr w:rsidR="007E7895" w:rsidTr="001F1894">
        <w:trPr>
          <w:trHeight w:val="20"/>
        </w:trPr>
        <w:tc>
          <w:tcPr>
            <w:tcW w:w="486" w:type="pct"/>
            <w:tcBorders>
              <w:top w:val="single" w:sz="4" w:space="0" w:color="auto"/>
              <w:left w:val="single" w:sz="4" w:space="0" w:color="auto"/>
              <w:bottom w:val="single" w:sz="4" w:space="0" w:color="auto"/>
              <w:right w:val="single" w:sz="4" w:space="0" w:color="auto"/>
            </w:tcBorders>
            <w:vAlign w:val="center"/>
          </w:tcPr>
          <w:p w:rsidR="007E7895" w:rsidRDefault="007E7895" w:rsidP="001F1894">
            <w:pPr>
              <w:widowControl/>
              <w:tabs>
                <w:tab w:val="left" w:pos="585"/>
              </w:tabs>
              <w:jc w:val="center"/>
              <w:rPr>
                <w:rFonts w:ascii="仿宋_GB2312" w:eastAsia="仿宋_GB2312" w:hAnsi="宋体" w:cs="Arial"/>
                <w:color w:val="000000"/>
                <w:kern w:val="0"/>
                <w:sz w:val="28"/>
                <w:szCs w:val="28"/>
              </w:rPr>
            </w:pPr>
            <w:r>
              <w:rPr>
                <w:rFonts w:ascii="仿宋_GB2312" w:eastAsia="仿宋_GB2312" w:hAnsi="宋体" w:cs="Arial" w:hint="eastAsia"/>
                <w:color w:val="000000"/>
                <w:kern w:val="0"/>
                <w:sz w:val="28"/>
                <w:szCs w:val="28"/>
              </w:rPr>
              <w:t>2</w:t>
            </w:r>
          </w:p>
        </w:tc>
        <w:tc>
          <w:tcPr>
            <w:tcW w:w="3908" w:type="pct"/>
            <w:tcBorders>
              <w:top w:val="single" w:sz="4" w:space="0" w:color="auto"/>
              <w:left w:val="single" w:sz="4" w:space="0" w:color="auto"/>
              <w:bottom w:val="single" w:sz="4" w:space="0" w:color="auto"/>
              <w:right w:val="single" w:sz="4" w:space="0" w:color="auto"/>
            </w:tcBorders>
          </w:tcPr>
          <w:p w:rsidR="007E7895" w:rsidRDefault="007E7895" w:rsidP="001F1894">
            <w:pPr>
              <w:widowControl/>
              <w:tabs>
                <w:tab w:val="left" w:pos="585"/>
              </w:tabs>
              <w:rPr>
                <w:rFonts w:ascii="仿宋_GB2312" w:eastAsia="仿宋_GB2312" w:hAnsi="宋体" w:cs="Arial"/>
                <w:color w:val="000000"/>
                <w:kern w:val="0"/>
                <w:sz w:val="28"/>
                <w:szCs w:val="28"/>
              </w:rPr>
            </w:pPr>
            <w:r>
              <w:rPr>
                <w:rFonts w:ascii="仿宋_GB2312" w:eastAsia="仿宋_GB2312" w:hAnsi="宋体" w:cs="Arial" w:hint="eastAsia"/>
                <w:color w:val="000000"/>
                <w:kern w:val="0"/>
                <w:sz w:val="28"/>
                <w:szCs w:val="28"/>
              </w:rPr>
              <w:t>工具包（含钨钢刀片、皮带等）</w:t>
            </w:r>
          </w:p>
        </w:tc>
        <w:tc>
          <w:tcPr>
            <w:tcW w:w="606" w:type="pct"/>
            <w:tcBorders>
              <w:top w:val="single" w:sz="4" w:space="0" w:color="auto"/>
              <w:left w:val="single" w:sz="4" w:space="0" w:color="auto"/>
              <w:bottom w:val="single" w:sz="4" w:space="0" w:color="auto"/>
              <w:right w:val="single" w:sz="4" w:space="0" w:color="auto"/>
            </w:tcBorders>
            <w:vAlign w:val="center"/>
          </w:tcPr>
          <w:p w:rsidR="007E7895" w:rsidRDefault="007E7895" w:rsidP="001F1894">
            <w:pPr>
              <w:widowControl/>
              <w:tabs>
                <w:tab w:val="left" w:pos="585"/>
              </w:tabs>
              <w:jc w:val="center"/>
              <w:rPr>
                <w:rFonts w:ascii="仿宋_GB2312" w:eastAsia="仿宋_GB2312" w:hAnsi="宋体" w:cs="Arial"/>
                <w:color w:val="000000"/>
                <w:kern w:val="0"/>
                <w:sz w:val="28"/>
                <w:szCs w:val="28"/>
              </w:rPr>
            </w:pPr>
            <w:r>
              <w:rPr>
                <w:rFonts w:ascii="仿宋_GB2312" w:eastAsia="仿宋_GB2312" w:hAnsi="宋体" w:cs="Arial" w:hint="eastAsia"/>
                <w:color w:val="000000"/>
                <w:kern w:val="0"/>
                <w:sz w:val="28"/>
                <w:szCs w:val="28"/>
              </w:rPr>
              <w:t>1套</w:t>
            </w:r>
          </w:p>
        </w:tc>
      </w:tr>
      <w:tr w:rsidR="007E7895" w:rsidTr="001F1894">
        <w:trPr>
          <w:trHeight w:val="20"/>
        </w:trPr>
        <w:tc>
          <w:tcPr>
            <w:tcW w:w="486" w:type="pct"/>
            <w:tcBorders>
              <w:top w:val="single" w:sz="4" w:space="0" w:color="auto"/>
              <w:left w:val="single" w:sz="4" w:space="0" w:color="auto"/>
              <w:bottom w:val="single" w:sz="4" w:space="0" w:color="auto"/>
              <w:right w:val="single" w:sz="4" w:space="0" w:color="auto"/>
            </w:tcBorders>
            <w:vAlign w:val="center"/>
          </w:tcPr>
          <w:p w:rsidR="007E7895" w:rsidRDefault="007E7895" w:rsidP="001F1894">
            <w:pPr>
              <w:widowControl/>
              <w:tabs>
                <w:tab w:val="left" w:pos="585"/>
              </w:tabs>
              <w:jc w:val="center"/>
              <w:rPr>
                <w:rFonts w:ascii="仿宋_GB2312" w:eastAsia="仿宋_GB2312" w:hAnsi="宋体" w:cs="Arial"/>
                <w:color w:val="000000"/>
                <w:kern w:val="0"/>
                <w:sz w:val="28"/>
                <w:szCs w:val="28"/>
              </w:rPr>
            </w:pPr>
            <w:r>
              <w:rPr>
                <w:rFonts w:ascii="仿宋_GB2312" w:eastAsia="仿宋_GB2312" w:hAnsi="宋体" w:cs="Arial" w:hint="eastAsia"/>
                <w:color w:val="000000"/>
                <w:kern w:val="0"/>
                <w:sz w:val="28"/>
                <w:szCs w:val="28"/>
              </w:rPr>
              <w:lastRenderedPageBreak/>
              <w:t>3</w:t>
            </w:r>
          </w:p>
        </w:tc>
        <w:tc>
          <w:tcPr>
            <w:tcW w:w="3908" w:type="pct"/>
            <w:tcBorders>
              <w:top w:val="single" w:sz="4" w:space="0" w:color="auto"/>
              <w:left w:val="single" w:sz="4" w:space="0" w:color="auto"/>
              <w:bottom w:val="single" w:sz="4" w:space="0" w:color="auto"/>
              <w:right w:val="single" w:sz="4" w:space="0" w:color="auto"/>
            </w:tcBorders>
          </w:tcPr>
          <w:p w:rsidR="007E7895" w:rsidRPr="006538D4" w:rsidRDefault="007E7895" w:rsidP="001F1894">
            <w:pPr>
              <w:widowControl/>
              <w:tabs>
                <w:tab w:val="left" w:pos="585"/>
              </w:tabs>
              <w:rPr>
                <w:rFonts w:ascii="仿宋_GB2312" w:eastAsia="仿宋_GB2312" w:hAnsi="宋体" w:cs="Arial"/>
                <w:color w:val="000000"/>
                <w:kern w:val="0"/>
                <w:sz w:val="28"/>
                <w:szCs w:val="28"/>
              </w:rPr>
            </w:pPr>
            <w:r>
              <w:rPr>
                <w:rFonts w:ascii="仿宋_GB2312" w:eastAsia="仿宋_GB2312" w:hint="eastAsia"/>
                <w:sz w:val="28"/>
                <w:szCs w:val="28"/>
              </w:rPr>
              <w:t>中文说明书</w:t>
            </w:r>
          </w:p>
        </w:tc>
        <w:tc>
          <w:tcPr>
            <w:tcW w:w="606" w:type="pct"/>
            <w:tcBorders>
              <w:top w:val="single" w:sz="4" w:space="0" w:color="auto"/>
              <w:left w:val="single" w:sz="4" w:space="0" w:color="auto"/>
              <w:bottom w:val="single" w:sz="4" w:space="0" w:color="auto"/>
              <w:right w:val="single" w:sz="4" w:space="0" w:color="auto"/>
            </w:tcBorders>
            <w:vAlign w:val="center"/>
          </w:tcPr>
          <w:p w:rsidR="007E7895" w:rsidRDefault="007E7895" w:rsidP="001F1894">
            <w:pPr>
              <w:widowControl/>
              <w:jc w:val="center"/>
              <w:rPr>
                <w:rFonts w:ascii="仿宋_GB2312" w:eastAsia="仿宋_GB2312" w:hAnsi="宋体" w:cs="Arial"/>
                <w:color w:val="000000"/>
                <w:kern w:val="0"/>
                <w:sz w:val="28"/>
                <w:szCs w:val="28"/>
              </w:rPr>
            </w:pPr>
            <w:r>
              <w:rPr>
                <w:rFonts w:ascii="仿宋_GB2312" w:eastAsia="仿宋_GB2312" w:hAnsi="宋体" w:cs="Arial" w:hint="eastAsia"/>
                <w:color w:val="000000"/>
                <w:kern w:val="0"/>
                <w:sz w:val="28"/>
                <w:szCs w:val="28"/>
              </w:rPr>
              <w:t>1本</w:t>
            </w:r>
          </w:p>
        </w:tc>
      </w:tr>
      <w:tr w:rsidR="007E7895" w:rsidTr="001F1894">
        <w:trPr>
          <w:trHeight w:val="20"/>
        </w:trPr>
        <w:tc>
          <w:tcPr>
            <w:tcW w:w="486" w:type="pct"/>
            <w:tcBorders>
              <w:top w:val="single" w:sz="4" w:space="0" w:color="auto"/>
              <w:left w:val="single" w:sz="4" w:space="0" w:color="auto"/>
              <w:bottom w:val="single" w:sz="4" w:space="0" w:color="auto"/>
              <w:right w:val="single" w:sz="4" w:space="0" w:color="auto"/>
            </w:tcBorders>
            <w:vAlign w:val="center"/>
          </w:tcPr>
          <w:p w:rsidR="007E7895" w:rsidRDefault="007E7895" w:rsidP="001F1894">
            <w:pPr>
              <w:widowControl/>
              <w:tabs>
                <w:tab w:val="left" w:pos="585"/>
              </w:tabs>
              <w:jc w:val="center"/>
              <w:rPr>
                <w:rFonts w:ascii="仿宋_GB2312" w:eastAsia="仿宋_GB2312" w:hAnsi="宋体" w:cs="Arial"/>
                <w:color w:val="000000"/>
                <w:kern w:val="0"/>
                <w:sz w:val="28"/>
                <w:szCs w:val="28"/>
              </w:rPr>
            </w:pPr>
            <w:r>
              <w:rPr>
                <w:rFonts w:ascii="仿宋_GB2312" w:eastAsia="仿宋_GB2312" w:hAnsi="宋体" w:cs="Arial" w:hint="eastAsia"/>
                <w:color w:val="000000"/>
                <w:kern w:val="0"/>
                <w:sz w:val="28"/>
                <w:szCs w:val="28"/>
              </w:rPr>
              <w:t>4</w:t>
            </w:r>
          </w:p>
        </w:tc>
        <w:tc>
          <w:tcPr>
            <w:tcW w:w="3908" w:type="pct"/>
            <w:tcBorders>
              <w:top w:val="single" w:sz="4" w:space="0" w:color="auto"/>
              <w:left w:val="single" w:sz="4" w:space="0" w:color="auto"/>
              <w:bottom w:val="single" w:sz="4" w:space="0" w:color="auto"/>
              <w:right w:val="single" w:sz="4" w:space="0" w:color="auto"/>
            </w:tcBorders>
          </w:tcPr>
          <w:p w:rsidR="007E7895" w:rsidRPr="006538D4" w:rsidRDefault="007E7895" w:rsidP="001F1894">
            <w:pPr>
              <w:widowControl/>
              <w:tabs>
                <w:tab w:val="left" w:pos="585"/>
              </w:tabs>
              <w:rPr>
                <w:rFonts w:ascii="仿宋_GB2312" w:eastAsia="仿宋_GB2312" w:hAnsi="宋体" w:cs="Arial"/>
                <w:color w:val="000000"/>
                <w:kern w:val="0"/>
                <w:sz w:val="28"/>
                <w:szCs w:val="28"/>
              </w:rPr>
            </w:pPr>
            <w:r>
              <w:rPr>
                <w:rFonts w:ascii="仿宋_GB2312" w:eastAsia="仿宋_GB2312" w:hAnsi="宋体" w:cs="Arial" w:hint="eastAsia"/>
                <w:color w:val="000000"/>
                <w:kern w:val="0"/>
                <w:sz w:val="28"/>
                <w:szCs w:val="28"/>
              </w:rPr>
              <w:t>出厂合格证</w:t>
            </w:r>
          </w:p>
        </w:tc>
        <w:tc>
          <w:tcPr>
            <w:tcW w:w="606" w:type="pct"/>
            <w:tcBorders>
              <w:top w:val="single" w:sz="4" w:space="0" w:color="auto"/>
              <w:left w:val="single" w:sz="4" w:space="0" w:color="auto"/>
              <w:bottom w:val="single" w:sz="4" w:space="0" w:color="auto"/>
              <w:right w:val="single" w:sz="4" w:space="0" w:color="auto"/>
            </w:tcBorders>
            <w:vAlign w:val="center"/>
          </w:tcPr>
          <w:p w:rsidR="007E7895" w:rsidRDefault="007E7895" w:rsidP="001F1894">
            <w:pPr>
              <w:widowControl/>
              <w:jc w:val="center"/>
              <w:rPr>
                <w:rFonts w:ascii="仿宋_GB2312" w:eastAsia="仿宋_GB2312" w:hAnsi="宋体" w:cs="Arial"/>
                <w:color w:val="000000"/>
                <w:kern w:val="0"/>
                <w:sz w:val="28"/>
                <w:szCs w:val="28"/>
              </w:rPr>
            </w:pPr>
            <w:r>
              <w:rPr>
                <w:rFonts w:ascii="仿宋_GB2312" w:eastAsia="仿宋_GB2312" w:hAnsi="宋体" w:cs="Arial" w:hint="eastAsia"/>
                <w:color w:val="000000"/>
                <w:kern w:val="0"/>
                <w:sz w:val="28"/>
                <w:szCs w:val="28"/>
              </w:rPr>
              <w:t>1个</w:t>
            </w:r>
          </w:p>
        </w:tc>
      </w:tr>
    </w:tbl>
    <w:p w:rsidR="00D57324" w:rsidRPr="00C2594C" w:rsidRDefault="00D57324" w:rsidP="00D57324">
      <w:pPr>
        <w:numPr>
          <w:ilvl w:val="0"/>
          <w:numId w:val="1"/>
        </w:numPr>
        <w:spacing w:line="520" w:lineRule="exact"/>
        <w:rPr>
          <w:rFonts w:ascii="仿宋_GB2312" w:eastAsia="仿宋_GB2312" w:hAnsi="宋体"/>
          <w:b/>
          <w:sz w:val="28"/>
          <w:szCs w:val="28"/>
        </w:rPr>
      </w:pPr>
      <w:r w:rsidRPr="00C2594C">
        <w:rPr>
          <w:rFonts w:ascii="仿宋_GB2312" w:eastAsia="仿宋_GB2312" w:hAnsi="宋体" w:hint="eastAsia"/>
          <w:b/>
          <w:sz w:val="28"/>
          <w:szCs w:val="28"/>
        </w:rPr>
        <w:t>技术支持和售后服务</w:t>
      </w:r>
    </w:p>
    <w:p w:rsidR="00D57324" w:rsidRPr="00D259D7" w:rsidRDefault="007E7895" w:rsidP="002D22B2">
      <w:pPr>
        <w:spacing w:line="360" w:lineRule="auto"/>
        <w:ind w:firstLineChars="100" w:firstLine="280"/>
        <w:outlineLvl w:val="1"/>
        <w:rPr>
          <w:rFonts w:ascii="仿宋_GB2312" w:eastAsia="仿宋_GB2312" w:hAnsi="宋体"/>
          <w:sz w:val="28"/>
          <w:szCs w:val="28"/>
        </w:rPr>
      </w:pPr>
      <w:r>
        <w:rPr>
          <w:rFonts w:ascii="仿宋_GB2312" w:eastAsia="仿宋_GB2312" w:hAnsi="宋体" w:hint="eastAsia"/>
          <w:sz w:val="28"/>
          <w:szCs w:val="28"/>
        </w:rPr>
        <w:t>5</w:t>
      </w:r>
      <w:r w:rsidR="002D22B2">
        <w:rPr>
          <w:rFonts w:ascii="仿宋_GB2312" w:eastAsia="仿宋_GB2312" w:hAnsi="宋体" w:hint="eastAsia"/>
          <w:sz w:val="28"/>
          <w:szCs w:val="28"/>
        </w:rPr>
        <w:t>.</w:t>
      </w:r>
      <w:r w:rsidR="00D57324" w:rsidRPr="00D259D7">
        <w:rPr>
          <w:rFonts w:ascii="仿宋_GB2312" w:eastAsia="仿宋_GB2312" w:hAnsi="宋体" w:hint="eastAsia"/>
          <w:sz w:val="28"/>
          <w:szCs w:val="28"/>
        </w:rPr>
        <w:t>1、 按照中标后签订的合同约定与用户共同完成系统的验收工作，验收数据</w:t>
      </w:r>
      <w:proofErr w:type="gramStart"/>
      <w:r w:rsidR="00D57324" w:rsidRPr="00D259D7">
        <w:rPr>
          <w:rFonts w:ascii="仿宋_GB2312" w:eastAsia="仿宋_GB2312" w:hAnsi="宋体" w:hint="eastAsia"/>
          <w:sz w:val="28"/>
          <w:szCs w:val="28"/>
        </w:rPr>
        <w:t>经最终</w:t>
      </w:r>
      <w:proofErr w:type="gramEnd"/>
      <w:r w:rsidR="00D57324" w:rsidRPr="00D259D7">
        <w:rPr>
          <w:rFonts w:ascii="仿宋_GB2312" w:eastAsia="仿宋_GB2312" w:hAnsi="宋体" w:hint="eastAsia"/>
          <w:sz w:val="28"/>
          <w:szCs w:val="28"/>
        </w:rPr>
        <w:t xml:space="preserve">用户代表签字认可。 </w:t>
      </w:r>
    </w:p>
    <w:p w:rsidR="00D57324" w:rsidRPr="00D259D7" w:rsidRDefault="007E7895" w:rsidP="002D22B2">
      <w:pPr>
        <w:spacing w:line="360" w:lineRule="auto"/>
        <w:ind w:firstLineChars="100" w:firstLine="280"/>
        <w:outlineLvl w:val="1"/>
        <w:rPr>
          <w:rFonts w:ascii="仿宋_GB2312" w:eastAsia="仿宋_GB2312" w:hAnsi="宋体"/>
          <w:sz w:val="28"/>
          <w:szCs w:val="28"/>
        </w:rPr>
      </w:pPr>
      <w:r>
        <w:rPr>
          <w:rFonts w:ascii="仿宋_GB2312" w:eastAsia="仿宋_GB2312" w:hAnsi="宋体" w:hint="eastAsia"/>
          <w:sz w:val="28"/>
          <w:szCs w:val="28"/>
        </w:rPr>
        <w:t>5</w:t>
      </w:r>
      <w:r w:rsidR="002D22B2">
        <w:rPr>
          <w:rFonts w:ascii="仿宋_GB2312" w:eastAsia="仿宋_GB2312" w:hAnsi="宋体" w:hint="eastAsia"/>
          <w:sz w:val="28"/>
          <w:szCs w:val="28"/>
        </w:rPr>
        <w:t>.</w:t>
      </w:r>
      <w:r w:rsidR="00D57324" w:rsidRPr="00D259D7">
        <w:rPr>
          <w:rFonts w:ascii="仿宋_GB2312" w:eastAsia="仿宋_GB2312" w:hAnsi="宋体" w:hint="eastAsia"/>
          <w:sz w:val="28"/>
          <w:szCs w:val="28"/>
        </w:rPr>
        <w:t>2、由仪器生产厂家为用户现场免费安装，调试，培训等义务并承担与此相关的一切费用。</w:t>
      </w:r>
    </w:p>
    <w:p w:rsidR="00D57324" w:rsidRDefault="007E7895" w:rsidP="002D22B2">
      <w:pPr>
        <w:spacing w:line="360" w:lineRule="auto"/>
        <w:ind w:firstLineChars="100" w:firstLine="280"/>
        <w:outlineLvl w:val="1"/>
        <w:rPr>
          <w:rFonts w:ascii="仿宋_GB2312" w:eastAsia="仿宋_GB2312" w:hAnsi="宋体"/>
          <w:sz w:val="28"/>
          <w:szCs w:val="28"/>
        </w:rPr>
      </w:pPr>
      <w:r>
        <w:rPr>
          <w:rFonts w:ascii="仿宋_GB2312" w:eastAsia="仿宋_GB2312" w:hAnsi="宋体" w:hint="eastAsia"/>
          <w:sz w:val="28"/>
          <w:szCs w:val="28"/>
        </w:rPr>
        <w:t>5</w:t>
      </w:r>
      <w:r w:rsidR="002D22B2">
        <w:rPr>
          <w:rFonts w:ascii="仿宋_GB2312" w:eastAsia="仿宋_GB2312" w:hAnsi="宋体" w:hint="eastAsia"/>
          <w:sz w:val="28"/>
          <w:szCs w:val="28"/>
        </w:rPr>
        <w:t>.</w:t>
      </w:r>
      <w:r w:rsidR="00D57324" w:rsidRPr="00D259D7">
        <w:rPr>
          <w:rFonts w:ascii="仿宋_GB2312" w:eastAsia="仿宋_GB2312" w:hAnsi="宋体" w:hint="eastAsia"/>
          <w:sz w:val="28"/>
          <w:szCs w:val="28"/>
        </w:rPr>
        <w:t>3、 培训：仪器安装现场对2至4名操作技术人员进行现场培训。</w:t>
      </w:r>
    </w:p>
    <w:p w:rsidR="00D57324" w:rsidRPr="00D259D7" w:rsidRDefault="007E7895" w:rsidP="002D22B2">
      <w:pPr>
        <w:spacing w:line="360" w:lineRule="auto"/>
        <w:ind w:firstLineChars="100" w:firstLine="280"/>
        <w:outlineLvl w:val="1"/>
        <w:rPr>
          <w:rFonts w:ascii="仿宋_GB2312" w:eastAsia="仿宋_GB2312" w:hAnsi="宋体"/>
          <w:sz w:val="28"/>
          <w:szCs w:val="28"/>
        </w:rPr>
      </w:pPr>
      <w:r>
        <w:rPr>
          <w:rFonts w:ascii="仿宋_GB2312" w:eastAsia="仿宋_GB2312" w:hAnsi="宋体" w:hint="eastAsia"/>
          <w:sz w:val="28"/>
          <w:szCs w:val="28"/>
        </w:rPr>
        <w:t>5</w:t>
      </w:r>
      <w:r w:rsidR="002D22B2">
        <w:rPr>
          <w:rFonts w:ascii="仿宋_GB2312" w:eastAsia="仿宋_GB2312" w:hAnsi="宋体" w:hint="eastAsia"/>
          <w:sz w:val="28"/>
          <w:szCs w:val="28"/>
        </w:rPr>
        <w:t>.</w:t>
      </w:r>
      <w:r w:rsidR="00D57324" w:rsidRPr="00D259D7">
        <w:rPr>
          <w:rFonts w:ascii="仿宋_GB2312" w:eastAsia="仿宋_GB2312" w:hAnsi="宋体" w:hint="eastAsia"/>
          <w:sz w:val="28"/>
          <w:szCs w:val="28"/>
        </w:rPr>
        <w:t>4、自仪器安装调试合格之日起免费保修</w:t>
      </w:r>
      <w:r w:rsidR="002D22B2">
        <w:rPr>
          <w:rFonts w:ascii="仿宋_GB2312" w:eastAsia="仿宋_GB2312" w:hAnsi="宋体" w:hint="eastAsia"/>
          <w:sz w:val="28"/>
          <w:szCs w:val="28"/>
        </w:rPr>
        <w:t>3</w:t>
      </w:r>
      <w:r w:rsidR="00D57324" w:rsidRPr="00D259D7">
        <w:rPr>
          <w:rFonts w:ascii="仿宋_GB2312" w:eastAsia="仿宋_GB2312" w:hAnsi="宋体" w:hint="eastAsia"/>
          <w:sz w:val="28"/>
          <w:szCs w:val="28"/>
        </w:rPr>
        <w:t>年，保修期内，所有服务及配件全部免费（消耗品除外）, 并提供软件终生免费升级。</w:t>
      </w:r>
    </w:p>
    <w:p w:rsidR="00D57324" w:rsidRPr="00D259D7" w:rsidRDefault="007E7895" w:rsidP="002D22B2">
      <w:pPr>
        <w:spacing w:line="360" w:lineRule="auto"/>
        <w:ind w:firstLineChars="100" w:firstLine="280"/>
        <w:outlineLvl w:val="1"/>
        <w:rPr>
          <w:rFonts w:ascii="仿宋_GB2312" w:eastAsia="仿宋_GB2312" w:hAnsi="宋体"/>
          <w:sz w:val="28"/>
          <w:szCs w:val="28"/>
        </w:rPr>
      </w:pPr>
      <w:r>
        <w:rPr>
          <w:rFonts w:ascii="仿宋_GB2312" w:eastAsia="仿宋_GB2312" w:hAnsi="宋体" w:hint="eastAsia"/>
          <w:sz w:val="28"/>
          <w:szCs w:val="28"/>
        </w:rPr>
        <w:t>5</w:t>
      </w:r>
      <w:r w:rsidR="002D22B2">
        <w:rPr>
          <w:rFonts w:ascii="仿宋_GB2312" w:eastAsia="仿宋_GB2312" w:hAnsi="宋体" w:hint="eastAsia"/>
          <w:sz w:val="28"/>
          <w:szCs w:val="28"/>
        </w:rPr>
        <w:t>.</w:t>
      </w:r>
      <w:r w:rsidR="00D57324" w:rsidRPr="00D259D7">
        <w:rPr>
          <w:rFonts w:ascii="仿宋_GB2312" w:eastAsia="仿宋_GB2312" w:hAnsi="宋体" w:hint="eastAsia"/>
          <w:sz w:val="28"/>
          <w:szCs w:val="28"/>
        </w:rPr>
        <w:t>5、 保修期内，供应商提供免费上门维修服务和供应零配件。对用户的服务要求在2小时内响应；需要在现场进行维修的，一般问题应在48小时内解决。维修后设备应达到合同规定的规格、质量和性能，所换部件应延长其质保期一年。</w:t>
      </w:r>
    </w:p>
    <w:p w:rsidR="00D57324" w:rsidRPr="00D259D7" w:rsidRDefault="007E7895" w:rsidP="002D22B2">
      <w:pPr>
        <w:spacing w:line="360" w:lineRule="auto"/>
        <w:ind w:firstLineChars="100" w:firstLine="280"/>
        <w:outlineLvl w:val="1"/>
        <w:rPr>
          <w:rFonts w:ascii="仿宋_GB2312" w:eastAsia="仿宋_GB2312" w:hAnsi="宋体"/>
          <w:sz w:val="28"/>
          <w:szCs w:val="28"/>
        </w:rPr>
      </w:pPr>
      <w:r>
        <w:rPr>
          <w:rFonts w:ascii="仿宋_GB2312" w:eastAsia="仿宋_GB2312" w:hAnsi="宋体" w:hint="eastAsia"/>
          <w:sz w:val="28"/>
          <w:szCs w:val="28"/>
        </w:rPr>
        <w:t>5</w:t>
      </w:r>
      <w:r w:rsidR="002D22B2">
        <w:rPr>
          <w:rFonts w:ascii="仿宋_GB2312" w:eastAsia="仿宋_GB2312" w:hAnsi="宋体" w:hint="eastAsia"/>
          <w:sz w:val="28"/>
          <w:szCs w:val="28"/>
        </w:rPr>
        <w:t>.</w:t>
      </w:r>
      <w:r w:rsidR="00D57324" w:rsidRPr="00D259D7">
        <w:rPr>
          <w:rFonts w:ascii="仿宋_GB2312" w:eastAsia="仿宋_GB2312" w:hAnsi="宋体" w:hint="eastAsia"/>
          <w:sz w:val="28"/>
          <w:szCs w:val="28"/>
        </w:rPr>
        <w:t>6、 保修期外，在设备寿命期内以不高于投标价格的价格保证备品备件并长期提供技术咨询服务。对用户的服务要求在2小时内响应；需要在现场进行维修的，一般问题应在48小时内解决，重大问题或其它无法迅速解决的问题应在一周内解决或提出明确解决方案，否则应赔偿用户的相应损失。</w:t>
      </w:r>
    </w:p>
    <w:p w:rsidR="00D57324" w:rsidRPr="00D259D7" w:rsidRDefault="00176FBB" w:rsidP="002D22B2">
      <w:pPr>
        <w:spacing w:line="360" w:lineRule="auto"/>
        <w:ind w:firstLineChars="100" w:firstLine="280"/>
        <w:outlineLvl w:val="1"/>
        <w:rPr>
          <w:rFonts w:ascii="仿宋_GB2312" w:eastAsia="仿宋_GB2312" w:hAnsi="宋体"/>
          <w:sz w:val="28"/>
          <w:szCs w:val="28"/>
        </w:rPr>
      </w:pPr>
      <w:r>
        <w:rPr>
          <w:rFonts w:ascii="仿宋_GB2312" w:eastAsia="仿宋_GB2312" w:hAnsi="宋体" w:hint="eastAsia"/>
          <w:sz w:val="28"/>
          <w:szCs w:val="28"/>
        </w:rPr>
        <w:t>5</w:t>
      </w:r>
      <w:r w:rsidR="002D22B2">
        <w:rPr>
          <w:rFonts w:ascii="仿宋_GB2312" w:eastAsia="仿宋_GB2312" w:hAnsi="宋体" w:hint="eastAsia"/>
          <w:sz w:val="28"/>
          <w:szCs w:val="28"/>
        </w:rPr>
        <w:t>.</w:t>
      </w:r>
      <w:r w:rsidR="00D57324" w:rsidRPr="00D259D7">
        <w:rPr>
          <w:rFonts w:ascii="仿宋_GB2312" w:eastAsia="仿宋_GB2312" w:hAnsi="宋体" w:hint="eastAsia"/>
          <w:sz w:val="28"/>
          <w:szCs w:val="28"/>
        </w:rPr>
        <w:t>7、 全国服务热线，在线服务，指导操作，诊断故障，排除故障。</w:t>
      </w:r>
    </w:p>
    <w:sectPr w:rsidR="00D57324" w:rsidRPr="00D259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117B4"/>
    <w:multiLevelType w:val="multilevel"/>
    <w:tmpl w:val="591A9574"/>
    <w:lvl w:ilvl="0">
      <w:start w:val="1"/>
      <w:numFmt w:val="japaneseCounting"/>
      <w:lvlText w:val="%1、"/>
      <w:lvlJc w:val="left"/>
      <w:pPr>
        <w:tabs>
          <w:tab w:val="num" w:pos="720"/>
        </w:tabs>
        <w:ind w:left="720" w:hanging="720"/>
      </w:pPr>
      <w:rPr>
        <w:rFonts w:hint="default"/>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FF8"/>
    <w:rsid w:val="00176FBB"/>
    <w:rsid w:val="002D22B2"/>
    <w:rsid w:val="00653208"/>
    <w:rsid w:val="006B7FF8"/>
    <w:rsid w:val="007E7895"/>
    <w:rsid w:val="00C9701D"/>
    <w:rsid w:val="00CE60D0"/>
    <w:rsid w:val="00D31DC0"/>
    <w:rsid w:val="00D57324"/>
    <w:rsid w:val="00FD3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136</Words>
  <Characters>779</Characters>
  <Application>Microsoft Office Word</Application>
  <DocSecurity>0</DocSecurity>
  <Lines>6</Lines>
  <Paragraphs>1</Paragraphs>
  <ScaleCrop>false</ScaleCrop>
  <Company>Microsoft</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5</cp:revision>
  <cp:lastPrinted>2023-08-07T09:00:00Z</cp:lastPrinted>
  <dcterms:created xsi:type="dcterms:W3CDTF">2023-08-07T07:56:00Z</dcterms:created>
  <dcterms:modified xsi:type="dcterms:W3CDTF">2023-08-07T09:13:00Z</dcterms:modified>
</cp:coreProperties>
</file>