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5AF" w:rsidRPr="00FF5649" w:rsidRDefault="00A67C81">
      <w:pPr>
        <w:spacing w:line="360" w:lineRule="auto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r w:rsidRPr="00FF5649">
        <w:rPr>
          <w:rFonts w:ascii="方正小标宋简体" w:eastAsia="方正小标宋简体" w:hAnsi="宋体" w:cs="宋体" w:hint="eastAsia"/>
          <w:bCs/>
          <w:sz w:val="44"/>
          <w:szCs w:val="44"/>
        </w:rPr>
        <w:t>3D</w:t>
      </w:r>
      <w:r w:rsidRPr="00FF5649">
        <w:rPr>
          <w:rFonts w:ascii="方正小标宋简体" w:eastAsia="方正小标宋简体" w:hAnsi="宋体" w:cs="宋体" w:hint="eastAsia"/>
          <w:bCs/>
          <w:sz w:val="44"/>
          <w:szCs w:val="44"/>
        </w:rPr>
        <w:t>面积</w:t>
      </w:r>
      <w:r w:rsidRPr="00FF5649">
        <w:rPr>
          <w:rFonts w:ascii="方正小标宋简体" w:eastAsia="方正小标宋简体" w:hAnsi="宋体" w:cs="宋体" w:hint="eastAsia"/>
          <w:bCs/>
          <w:sz w:val="44"/>
          <w:szCs w:val="44"/>
        </w:rPr>
        <w:t>、</w:t>
      </w:r>
      <w:r w:rsidRPr="00FF5649">
        <w:rPr>
          <w:rFonts w:ascii="方正小标宋简体" w:eastAsia="方正小标宋简体" w:hAnsi="宋体" w:cs="宋体" w:hint="eastAsia"/>
          <w:bCs/>
          <w:sz w:val="44"/>
          <w:szCs w:val="44"/>
        </w:rPr>
        <w:t>体积</w:t>
      </w:r>
      <w:r w:rsidRPr="00FF5649">
        <w:rPr>
          <w:rFonts w:ascii="方正小标宋简体" w:eastAsia="方正小标宋简体" w:hAnsi="宋体" w:cs="宋体" w:hint="eastAsia"/>
          <w:bCs/>
          <w:sz w:val="44"/>
          <w:szCs w:val="44"/>
        </w:rPr>
        <w:t>测试</w:t>
      </w:r>
      <w:r w:rsidRPr="00FF5649">
        <w:rPr>
          <w:rFonts w:ascii="方正小标宋简体" w:eastAsia="方正小标宋简体" w:hAnsi="宋体" w:cs="宋体" w:hint="eastAsia"/>
          <w:bCs/>
          <w:sz w:val="44"/>
          <w:szCs w:val="44"/>
        </w:rPr>
        <w:t>仪</w:t>
      </w:r>
    </w:p>
    <w:p w:rsidR="00A875AF" w:rsidRDefault="00A875AF">
      <w:pPr>
        <w:spacing w:line="360" w:lineRule="auto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</w:p>
    <w:p w:rsidR="00A875AF" w:rsidRPr="00FF5649" w:rsidRDefault="00A67C81">
      <w:pPr>
        <w:spacing w:line="360" w:lineRule="auto"/>
        <w:rPr>
          <w:rFonts w:ascii="黑体" w:eastAsia="黑体" w:hAnsi="黑体" w:cstheme="minorEastAsia"/>
          <w:bCs/>
          <w:sz w:val="32"/>
          <w:szCs w:val="32"/>
        </w:rPr>
      </w:pPr>
      <w:r w:rsidRPr="00FF5649">
        <w:rPr>
          <w:rFonts w:ascii="黑体" w:eastAsia="黑体" w:hAnsi="黑体" w:cstheme="minorEastAsia" w:hint="eastAsia"/>
          <w:bCs/>
          <w:sz w:val="32"/>
          <w:szCs w:val="32"/>
        </w:rPr>
        <w:t>一</w:t>
      </w:r>
      <w:r w:rsidRPr="00FF5649">
        <w:rPr>
          <w:rFonts w:ascii="黑体" w:eastAsia="黑体" w:hAnsi="黑体" w:cstheme="minorEastAsia" w:hint="eastAsia"/>
          <w:bCs/>
          <w:sz w:val="32"/>
          <w:szCs w:val="32"/>
        </w:rPr>
        <w:t>、</w:t>
      </w:r>
      <w:r w:rsidRPr="00FF5649">
        <w:rPr>
          <w:rFonts w:ascii="黑体" w:eastAsia="黑体" w:hAnsi="黑体" w:cstheme="minorEastAsia" w:hint="eastAsia"/>
          <w:bCs/>
          <w:sz w:val="32"/>
          <w:szCs w:val="32"/>
        </w:rPr>
        <w:t>主要用途</w:t>
      </w:r>
      <w:r w:rsidRPr="00FF5649">
        <w:rPr>
          <w:rFonts w:ascii="黑体" w:eastAsia="黑体" w:hAnsi="黑体" w:cstheme="minorEastAsia" w:hint="eastAsia"/>
          <w:bCs/>
          <w:sz w:val="32"/>
          <w:szCs w:val="32"/>
        </w:rPr>
        <w:t>：</w:t>
      </w:r>
    </w:p>
    <w:p w:rsidR="00A875AF" w:rsidRPr="00FF5649" w:rsidRDefault="00A67C81">
      <w:pPr>
        <w:spacing w:line="360" w:lineRule="auto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>主要</w:t>
      </w: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>用于检测食品接触材料面积、体积，满足食品接触材料产品总迁移量、特定迁移量等</w:t>
      </w: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>产品</w:t>
      </w: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>表面积的测定，</w:t>
      </w: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>并且要</w:t>
      </w: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>可测中大异性复杂样品</w:t>
      </w: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>满足</w:t>
      </w: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>《</w:t>
      </w: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GB 5009.156-2016 </w:t>
      </w: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>食品接触材料及制品迁移试验预处理方法通则》</w:t>
      </w: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>、《</w:t>
      </w:r>
      <w:hyperlink r:id="rId7" w:tgtFrame="blank" w:tooltip="GB 31604.1-2015 食品安全国家标准 食品接触材料及制品迁移试验通则" w:history="1">
        <w:r w:rsidRPr="00FF5649">
          <w:rPr>
            <w:rFonts w:ascii="仿宋_GB2312" w:eastAsia="仿宋_GB2312" w:hAnsiTheme="minorEastAsia" w:cstheme="minorEastAsia" w:hint="eastAsia"/>
            <w:sz w:val="32"/>
            <w:szCs w:val="32"/>
          </w:rPr>
          <w:t xml:space="preserve">GB </w:t>
        </w:r>
        <w:r w:rsidRPr="00FF5649">
          <w:rPr>
            <w:rFonts w:ascii="仿宋_GB2312" w:eastAsia="仿宋_GB2312" w:hAnsiTheme="minorEastAsia" w:cstheme="minorEastAsia" w:hint="eastAsia"/>
            <w:sz w:val="32"/>
            <w:szCs w:val="32"/>
          </w:rPr>
          <w:t>31604.1-2015</w:t>
        </w:r>
        <w:r w:rsidRPr="00FF5649">
          <w:rPr>
            <w:rFonts w:ascii="仿宋_GB2312" w:eastAsia="仿宋_GB2312" w:hAnsiTheme="minorEastAsia" w:cstheme="minorEastAsia" w:hint="eastAsia"/>
            <w:sz w:val="32"/>
            <w:szCs w:val="32"/>
          </w:rPr>
          <w:t> </w:t>
        </w:r>
        <w:r w:rsidRPr="00FF5649">
          <w:rPr>
            <w:rFonts w:ascii="仿宋_GB2312" w:eastAsia="仿宋_GB2312" w:hAnsiTheme="minorEastAsia" w:cstheme="minorEastAsia" w:hint="eastAsia"/>
            <w:sz w:val="32"/>
            <w:szCs w:val="32"/>
          </w:rPr>
          <w:t>食品安全国家标准</w:t>
        </w:r>
        <w:r w:rsidRPr="00FF5649">
          <w:rPr>
            <w:rFonts w:ascii="仿宋_GB2312" w:eastAsia="仿宋_GB2312" w:hAnsiTheme="minorEastAsia" w:cstheme="minorEastAsia" w:hint="eastAsia"/>
            <w:sz w:val="32"/>
            <w:szCs w:val="32"/>
          </w:rPr>
          <w:t xml:space="preserve"> </w:t>
        </w:r>
        <w:r w:rsidRPr="00FF5649">
          <w:rPr>
            <w:rFonts w:ascii="仿宋_GB2312" w:eastAsia="仿宋_GB2312" w:hAnsiTheme="minorEastAsia" w:cstheme="minorEastAsia" w:hint="eastAsia"/>
            <w:sz w:val="32"/>
            <w:szCs w:val="32"/>
          </w:rPr>
          <w:t>食品接触材料及制品迁移试验通则</w:t>
        </w:r>
      </w:hyperlink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>》</w:t>
      </w: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>等</w:t>
      </w: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>标准要求</w:t>
      </w: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   </w:t>
      </w:r>
    </w:p>
    <w:p w:rsidR="00A875AF" w:rsidRPr="00FF5649" w:rsidRDefault="00A67C81">
      <w:pPr>
        <w:spacing w:line="360" w:lineRule="auto"/>
        <w:rPr>
          <w:rFonts w:ascii="黑体" w:eastAsia="黑体" w:hAnsi="黑体" w:cstheme="minorEastAsia"/>
          <w:bCs/>
          <w:sz w:val="32"/>
          <w:szCs w:val="32"/>
        </w:rPr>
      </w:pPr>
      <w:r w:rsidRPr="00FF5649">
        <w:rPr>
          <w:rFonts w:ascii="黑体" w:eastAsia="黑体" w:hAnsi="黑体" w:cstheme="minorEastAsia" w:hint="eastAsia"/>
          <w:bCs/>
          <w:sz w:val="32"/>
          <w:szCs w:val="32"/>
        </w:rPr>
        <w:t>二</w:t>
      </w:r>
      <w:r w:rsidRPr="00FF5649">
        <w:rPr>
          <w:rFonts w:ascii="黑体" w:eastAsia="黑体" w:hAnsi="黑体" w:cstheme="minorEastAsia" w:hint="eastAsia"/>
          <w:bCs/>
          <w:sz w:val="32"/>
          <w:szCs w:val="32"/>
        </w:rPr>
        <w:t>、</w:t>
      </w:r>
      <w:r w:rsidRPr="00FF5649">
        <w:rPr>
          <w:rFonts w:ascii="黑体" w:eastAsia="黑体" w:hAnsi="黑体" w:cstheme="minorEastAsia" w:hint="eastAsia"/>
          <w:bCs/>
          <w:sz w:val="32"/>
          <w:szCs w:val="32"/>
        </w:rPr>
        <w:t>工作条件</w:t>
      </w:r>
    </w:p>
    <w:p w:rsidR="00A875AF" w:rsidRPr="00FF5649" w:rsidRDefault="00FF5649">
      <w:pPr>
        <w:spacing w:line="276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电力要求：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220V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～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240V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，单相，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50Hz/60Hz</w:t>
      </w:r>
    </w:p>
    <w:p w:rsidR="00A875AF" w:rsidRPr="00FF5649" w:rsidRDefault="00FF5649">
      <w:pPr>
        <w:spacing w:line="276" w:lineRule="auto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2.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工作温度：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室温</w:t>
      </w:r>
    </w:p>
    <w:p w:rsidR="00A875AF" w:rsidRPr="00FF5649" w:rsidRDefault="00FF5649">
      <w:pPr>
        <w:spacing w:line="276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相对湿度：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20%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～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80%</w:t>
      </w:r>
    </w:p>
    <w:p w:rsidR="00A875AF" w:rsidRPr="00FF5649" w:rsidRDefault="00A67C81">
      <w:pPr>
        <w:spacing w:line="360" w:lineRule="auto"/>
        <w:rPr>
          <w:rFonts w:ascii="黑体" w:eastAsia="黑体" w:hAnsi="黑体" w:cstheme="minorEastAsia"/>
          <w:bCs/>
          <w:sz w:val="32"/>
          <w:szCs w:val="32"/>
        </w:rPr>
      </w:pPr>
      <w:r w:rsidRPr="00FF5649">
        <w:rPr>
          <w:rFonts w:ascii="黑体" w:eastAsia="黑体" w:hAnsi="黑体" w:cstheme="minorEastAsia" w:hint="eastAsia"/>
          <w:bCs/>
          <w:sz w:val="32"/>
          <w:szCs w:val="32"/>
        </w:rPr>
        <w:t>三</w:t>
      </w:r>
      <w:r w:rsidRPr="00FF5649">
        <w:rPr>
          <w:rFonts w:ascii="黑体" w:eastAsia="黑体" w:hAnsi="黑体" w:cstheme="minorEastAsia" w:hint="eastAsia"/>
          <w:bCs/>
          <w:sz w:val="32"/>
          <w:szCs w:val="32"/>
        </w:rPr>
        <w:t>、技术要求：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bCs/>
          <w:sz w:val="32"/>
          <w:szCs w:val="32"/>
        </w:rPr>
        <w:t xml:space="preserve">   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 xml:space="preserve">3.1 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主机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技术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参数</w:t>
      </w:r>
    </w:p>
    <w:p w:rsidR="00FF5649" w:rsidRDefault="00FF5649">
      <w:pPr>
        <w:spacing w:line="360" w:lineRule="auto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3.1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应可对不同形状的制品进行任意区域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面积、体积、距离进行快速测量，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可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自动计算物体面积、体积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等以上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参数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应配备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快速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测量配件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2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为降低受环境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中光线、灰尘等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因素干扰影响，确保测试数据稳定性，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主机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设备须为密闭箱式结构。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3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高精度工业相机：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不低于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500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万像素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2448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（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H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）×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2048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（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V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）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lastRenderedPageBreak/>
        <w:t xml:space="preserve">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4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工业镜头：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f=16mm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5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光栅发生器分辨率：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1280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×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768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分辨率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或者更优</w:t>
      </w:r>
    </w:p>
    <w:p w:rsidR="00A875AF" w:rsidRPr="00FF5649" w:rsidRDefault="00A67C81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>3.</w:t>
      </w: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>1.</w:t>
      </w: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6 </w:t>
      </w: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>校准版精度：</w:t>
      </w:r>
      <w:r w:rsidRPr="00FF5649">
        <w:rPr>
          <w:rFonts w:ascii="仿宋_GB2312" w:eastAsia="仿宋_GB2312" w:hAnsiTheme="minorEastAsia" w:cstheme="minorEastAsia" w:hint="eastAsia"/>
          <w:sz w:val="32"/>
          <w:szCs w:val="32"/>
        </w:rPr>
        <w:t>0.001mm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  <w:highlight w:val="yellow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7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面积测量精度：±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3%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  <w:highlight w:val="yellow"/>
        </w:rPr>
        <w:t>体积测量精度：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  <w:highlight w:val="yellow"/>
        </w:rPr>
        <w:t>±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  <w:highlight w:val="yellow"/>
        </w:rPr>
        <w:t>5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  <w:highlight w:val="yellow"/>
        </w:rPr>
        <w:t>%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  <w:highlight w:val="yellow"/>
        </w:rPr>
        <w:t>.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1.8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面积测量范围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:  1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×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×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（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mm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）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～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330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×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300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×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250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（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mm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）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9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应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一次性可测量多个小样品，以及适合测量异形曲面的物件，可批量处理计算样品面积。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0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系统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应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自带软件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并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提供数据处理功能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系统自带软件可对多个测量对象进行分别处理，并可对任意对象的单独显示及编辑；对单一对象多个测量面，可自动统计整体的测量面积。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系统软件功能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应可以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对容器等物体的内壁面积测量，对任意液位所在区域的面积测量。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应可对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多个测量对象，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应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自动输出样品面积统计计算结果。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2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应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可外接打印机实现测量报告的打印输出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对任一测量对象，可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1:1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等比例打印测量对象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且打印报告可编辑，支持一批样品批次导出数据报告。</w:t>
      </w:r>
    </w:p>
    <w:p w:rsidR="00FF5649" w:rsidRDefault="00FF5649">
      <w:pPr>
        <w:spacing w:line="360" w:lineRule="auto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3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应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可外接条形码阅读器，实现对样品条码的快速扫描输入。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1.14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本类型设备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在国内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同类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质检行业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用户数量不少于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10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家，并提供合同或中标通知书扫描件，原件备查。</w:t>
      </w:r>
    </w:p>
    <w:p w:rsidR="00A875AF" w:rsidRPr="00FF5649" w:rsidRDefault="00FF5649">
      <w:pPr>
        <w:spacing w:line="360" w:lineRule="auto"/>
        <w:rPr>
          <w:rFonts w:ascii="仿宋_GB2312" w:eastAsia="仿宋_GB2312" w:hAnsi="黑体" w:cstheme="minorEastAsia" w:hint="eastAsia"/>
          <w:bCs/>
          <w:sz w:val="32"/>
          <w:szCs w:val="32"/>
        </w:rPr>
      </w:pPr>
      <w:r>
        <w:rPr>
          <w:rFonts w:ascii="仿宋_GB2312" w:eastAsia="仿宋_GB2312" w:hAnsi="黑体" w:cstheme="minorEastAsia" w:hint="eastAsia"/>
          <w:bCs/>
          <w:sz w:val="32"/>
          <w:szCs w:val="32"/>
        </w:rPr>
        <w:lastRenderedPageBreak/>
        <w:t xml:space="preserve">    </w:t>
      </w:r>
      <w:r w:rsidR="00A67C81" w:rsidRPr="00FF5649">
        <w:rPr>
          <w:rFonts w:ascii="仿宋_GB2312" w:eastAsia="仿宋_GB2312" w:hAnsi="黑体" w:cstheme="minorEastAsia" w:hint="eastAsia"/>
          <w:bCs/>
          <w:sz w:val="32"/>
          <w:szCs w:val="32"/>
        </w:rPr>
        <w:t xml:space="preserve">3.2  </w:t>
      </w:r>
      <w:r w:rsidR="00A67C81" w:rsidRPr="00FF5649">
        <w:rPr>
          <w:rFonts w:ascii="仿宋_GB2312" w:eastAsia="仿宋_GB2312" w:hAnsi="黑体" w:cstheme="minorEastAsia" w:hint="eastAsia"/>
          <w:bCs/>
          <w:sz w:val="32"/>
          <w:szCs w:val="32"/>
        </w:rPr>
        <w:t>附件</w:t>
      </w:r>
      <w:r w:rsidR="00A67C81" w:rsidRPr="00FF5649">
        <w:rPr>
          <w:rFonts w:ascii="仿宋_GB2312" w:eastAsia="仿宋_GB2312" w:hAnsi="黑体" w:cstheme="minorEastAsia" w:hint="eastAsia"/>
          <w:bCs/>
          <w:sz w:val="32"/>
          <w:szCs w:val="32"/>
        </w:rPr>
        <w:t>快速扫描装置技术</w:t>
      </w:r>
      <w:r w:rsidR="00A67C81" w:rsidRPr="00FF5649">
        <w:rPr>
          <w:rFonts w:ascii="仿宋_GB2312" w:eastAsia="仿宋_GB2312" w:hAnsi="黑体" w:cstheme="minorEastAsia" w:hint="eastAsia"/>
          <w:bCs/>
          <w:sz w:val="32"/>
          <w:szCs w:val="32"/>
        </w:rPr>
        <w:t>参数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3.2.1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可测中大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、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异型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、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复杂样品，快速测量可测量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300mm-4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000m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m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物体面积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3.2.2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面积测量范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围：不低于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3000x3000x2500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（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mm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）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  <w:highlight w:val="yellow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3.2.3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面积测试精度：±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5%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、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  <w:highlight w:val="yellow"/>
        </w:rPr>
        <w:t>体积测试精度：±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  <w:highlight w:val="yellow"/>
        </w:rPr>
        <w:t>5%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3.2.4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扫描精度：精细模式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0.05mm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，快速模式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0.1mm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3.2.5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扫描速度：精细模式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100000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点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/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秒，快速模式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150000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点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/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秒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3.2.6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相机：不低于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131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万像素，不低于分辨率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 1280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×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1024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分辨率。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2.7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系统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应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自带软件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并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提供数据处理功能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系统自带软件可对多个测量对象进行分别处理，并可对任意对象的单独显示及编辑；对单一对象多个测量面，可自动统计整体的测量面积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、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体积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2.8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应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可外接打印机实现测量报告的打印输出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对任一测量对象，可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1:1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等比例打印测量对象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且打印报告可编辑，支持一批样品批次导出数据报告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3.2.9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与主机相同，可外接条码阅读器，实现对样品条码的快速扫描输入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:rsidR="00A875AF" w:rsidRPr="00FF5649" w:rsidRDefault="00A67C81">
      <w:pPr>
        <w:spacing w:line="360" w:lineRule="auto"/>
        <w:rPr>
          <w:rFonts w:ascii="黑体" w:eastAsia="黑体" w:hAnsi="黑体" w:cstheme="minorEastAsia"/>
          <w:bCs/>
          <w:sz w:val="32"/>
          <w:szCs w:val="32"/>
        </w:rPr>
      </w:pPr>
      <w:r w:rsidRPr="00FF5649">
        <w:rPr>
          <w:rFonts w:ascii="黑体" w:eastAsia="黑体" w:hAnsi="黑体" w:cstheme="minorEastAsia" w:hint="eastAsia"/>
          <w:bCs/>
          <w:sz w:val="32"/>
          <w:szCs w:val="32"/>
        </w:rPr>
        <w:t>四</w:t>
      </w:r>
      <w:r w:rsidRPr="00FF5649">
        <w:rPr>
          <w:rFonts w:ascii="黑体" w:eastAsia="黑体" w:hAnsi="黑体" w:cstheme="minorEastAsia" w:hint="eastAsia"/>
          <w:bCs/>
          <w:sz w:val="32"/>
          <w:szCs w:val="32"/>
        </w:rPr>
        <w:t>、配置要求：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4.1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设备主机一台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(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附计量证书）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4.2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快速扫描装置一套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(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附计量证书）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lastRenderedPageBreak/>
        <w:t xml:space="preserve">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4.3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智能控制软件系统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套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4.4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标识点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套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4.4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反差增强剂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24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瓶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4.5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数字加密狗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个</w:t>
      </w:r>
    </w:p>
    <w:p w:rsidR="00A875AF" w:rsidRPr="00FF5649" w:rsidRDefault="00FF5649">
      <w:pPr>
        <w:spacing w:line="360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4.6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校准板一个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(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附计量证书）</w:t>
      </w:r>
    </w:p>
    <w:p w:rsidR="00A875AF" w:rsidRPr="00FF5649" w:rsidRDefault="00FF5649">
      <w:pPr>
        <w:spacing w:line="276" w:lineRule="auto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4.7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高性能台式电脑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套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（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I7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处理器、内存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16G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、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1T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硬盘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、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Microsoft Windows 10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操作系统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、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22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”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液晶显示器）。</w:t>
      </w:r>
    </w:p>
    <w:p w:rsidR="00A875AF" w:rsidRPr="00FF5649" w:rsidRDefault="00FF5649">
      <w:pPr>
        <w:widowControl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4.8 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激光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彩色打印机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1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台（支持纸张尺寸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A4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；端口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USB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；以太网；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WiFi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端口；黑白模式最佳打印分辨率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 1200*600dpi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以上；彩色模式最佳打印分辨率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 xml:space="preserve">600*600dpi </w:t>
      </w:r>
      <w:r w:rsidR="00A67C81" w:rsidRPr="00FF5649">
        <w:rPr>
          <w:rFonts w:ascii="仿宋_GB2312" w:eastAsia="仿宋_GB2312" w:hAnsiTheme="minorEastAsia" w:cstheme="minorEastAsia" w:hint="eastAsia"/>
          <w:sz w:val="32"/>
          <w:szCs w:val="32"/>
        </w:rPr>
        <w:t>以上）。</w:t>
      </w:r>
    </w:p>
    <w:p w:rsidR="00A875AF" w:rsidRPr="00FF5649" w:rsidRDefault="00A67C81">
      <w:pPr>
        <w:tabs>
          <w:tab w:val="left" w:pos="851"/>
        </w:tabs>
        <w:spacing w:line="276" w:lineRule="auto"/>
        <w:rPr>
          <w:rFonts w:ascii="黑体" w:eastAsia="黑体" w:hAnsi="黑体" w:cstheme="minorEastAsia"/>
          <w:sz w:val="32"/>
          <w:szCs w:val="32"/>
        </w:rPr>
      </w:pPr>
      <w:r w:rsidRPr="00FF5649">
        <w:rPr>
          <w:rFonts w:ascii="黑体" w:eastAsia="黑体" w:hAnsi="黑体" w:cstheme="minorEastAsia" w:hint="eastAsia"/>
          <w:sz w:val="32"/>
          <w:szCs w:val="32"/>
        </w:rPr>
        <w:t>五、售</w:t>
      </w:r>
      <w:r w:rsidRPr="00FF5649">
        <w:rPr>
          <w:rFonts w:ascii="黑体" w:eastAsia="黑体" w:hAnsi="黑体" w:cstheme="minorEastAsia" w:hint="eastAsia"/>
          <w:sz w:val="32"/>
          <w:szCs w:val="32"/>
        </w:rPr>
        <w:t>后服务</w:t>
      </w:r>
    </w:p>
    <w:p w:rsidR="00A875AF" w:rsidRPr="00FF5649" w:rsidRDefault="00FF5649">
      <w:pPr>
        <w:spacing w:line="276" w:lineRule="auto"/>
        <w:rPr>
          <w:rFonts w:ascii="仿宋_GB2312" w:eastAsia="仿宋_GB2312" w:hAnsiTheme="minorEastAsia" w:cs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bCs/>
          <w:sz w:val="32"/>
          <w:szCs w:val="32"/>
        </w:rPr>
        <w:t xml:space="preserve">  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5.1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仪器制造厂商在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国内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设有正维修站及零备件库。有专</w:t>
      </w:r>
      <w:r w:rsidR="00A67C81" w:rsidRPr="00FF5649">
        <w:rPr>
          <w:rFonts w:ascii="仿宋_GB2312" w:eastAsia="仿宋_GB2312" w:hAnsiTheme="minorEastAsia" w:cstheme="minorEastAsia" w:hint="eastAsia"/>
          <w:snapToGrid w:val="0"/>
          <w:sz w:val="32"/>
          <w:szCs w:val="32"/>
        </w:rPr>
        <w:t>门负责的经验丰富的维修工程师，</w:t>
      </w:r>
      <w:r w:rsidR="00A67C81" w:rsidRPr="00FF5649">
        <w:rPr>
          <w:rFonts w:ascii="仿宋_GB2312" w:eastAsia="仿宋_GB2312" w:hAnsiTheme="minorEastAsia" w:cstheme="minorEastAsia" w:hint="eastAsia"/>
          <w:snapToGrid w:val="0"/>
          <w:sz w:val="32"/>
          <w:szCs w:val="32"/>
        </w:rPr>
        <w:t>在国内</w:t>
      </w:r>
      <w:r w:rsidR="00A67C81" w:rsidRPr="00FF5649">
        <w:rPr>
          <w:rFonts w:ascii="仿宋_GB2312" w:eastAsia="仿宋_GB2312" w:hAnsiTheme="minorEastAsia" w:cstheme="minorEastAsia" w:hint="eastAsia"/>
          <w:snapToGrid w:val="0"/>
          <w:sz w:val="32"/>
          <w:szCs w:val="32"/>
        </w:rPr>
        <w:t>应有专门的技术应用支持工程师，在国内设有应用开发实验室。保修期后，保证长期供应零备件和正常的售后服务</w:t>
      </w:r>
      <w:r w:rsidR="00A67C81" w:rsidRPr="00FF5649">
        <w:rPr>
          <w:rFonts w:ascii="仿宋_GB2312" w:eastAsia="仿宋_GB2312" w:hAnsiTheme="minorEastAsia" w:cstheme="minorEastAsia" w:hint="eastAsia"/>
          <w:snapToGrid w:val="0"/>
          <w:sz w:val="32"/>
          <w:szCs w:val="32"/>
        </w:rPr>
        <w:t xml:space="preserve">. </w:t>
      </w:r>
      <w:r w:rsidR="00A67C81" w:rsidRPr="00FF5649">
        <w:rPr>
          <w:rFonts w:ascii="仿宋_GB2312" w:eastAsia="仿宋_GB2312" w:hAnsiTheme="minorEastAsia" w:cstheme="minorEastAsia" w:hint="eastAsia"/>
          <w:snapToGrid w:val="0"/>
          <w:sz w:val="32"/>
          <w:szCs w:val="32"/>
        </w:rPr>
        <w:t>在国内的技术服务中心（包括维修中心）或消耗品代理商应当提供所有的服务</w:t>
      </w:r>
      <w:r w:rsidR="00A67C81" w:rsidRPr="00FF5649">
        <w:rPr>
          <w:rFonts w:ascii="仿宋_GB2312" w:eastAsia="仿宋_GB2312" w:hAnsiTheme="minorEastAsia" w:cstheme="minorEastAsia" w:hint="eastAsia"/>
          <w:snapToGrid w:val="0"/>
          <w:sz w:val="32"/>
          <w:szCs w:val="32"/>
        </w:rPr>
        <w:t>,</w:t>
      </w:r>
      <w:r w:rsidR="00A67C81" w:rsidRPr="00FF5649">
        <w:rPr>
          <w:rFonts w:ascii="仿宋_GB2312" w:eastAsia="仿宋_GB2312" w:hAnsiTheme="minorEastAsia" w:cstheme="minorEastAsia" w:hint="eastAsia"/>
          <w:snapToGrid w:val="0"/>
          <w:sz w:val="32"/>
          <w:szCs w:val="32"/>
        </w:rPr>
        <w:t>包括备用零配件及消耗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品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。</w:t>
      </w:r>
    </w:p>
    <w:p w:rsidR="00A875AF" w:rsidRPr="00FF5649" w:rsidRDefault="00FF5649">
      <w:pPr>
        <w:spacing w:line="276" w:lineRule="auto"/>
        <w:rPr>
          <w:rFonts w:ascii="仿宋_GB2312" w:eastAsia="仿宋_GB2312" w:hAnsiTheme="minorEastAsia" w:cs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bCs/>
          <w:sz w:val="32"/>
          <w:szCs w:val="32"/>
        </w:rPr>
        <w:t xml:space="preserve">  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5.2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设备安装、调试和验收：仪器到达最终用户现场并且实验室条件合格后，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接到用户通知后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需安排有经验的工程技术人员到用户现场免费安装、调试仪器，按验收指标逐项测试，直至达到验收要求；安装验收期间，对用户进行仪器的基本操作和日常维护的现场培训，内容包括仪器原理，使用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lastRenderedPageBreak/>
        <w:t>方法和维护方法等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。</w:t>
      </w:r>
    </w:p>
    <w:p w:rsidR="00A875AF" w:rsidRPr="00FF5649" w:rsidRDefault="00FF5649">
      <w:pPr>
        <w:spacing w:line="276" w:lineRule="auto"/>
        <w:rPr>
          <w:rFonts w:ascii="仿宋_GB2312" w:eastAsia="仿宋_GB2312" w:hAnsiTheme="minorEastAsia" w:cs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bCs/>
          <w:sz w:val="32"/>
          <w:szCs w:val="32"/>
        </w:rPr>
        <w:t xml:space="preserve">  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5.3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仪器在安装、调试通过后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1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年的免费保修期；终身免费维护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。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在质保期内属产品质量问题所发生的一切费用由供方负担。保修期自设备验收合格之日起计算。</w:t>
      </w:r>
    </w:p>
    <w:p w:rsidR="00A875AF" w:rsidRPr="00FF5649" w:rsidRDefault="00FF5649">
      <w:pPr>
        <w:spacing w:line="276" w:lineRule="auto"/>
        <w:rPr>
          <w:rFonts w:ascii="仿宋_GB2312" w:eastAsia="仿宋_GB2312" w:hAnsiTheme="minorEastAsia" w:cs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bCs/>
          <w:sz w:val="32"/>
          <w:szCs w:val="32"/>
        </w:rPr>
        <w:t xml:space="preserve">  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5.4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仪器生产厂商在中国境内设有专业的培训中心，为用户提供免费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外部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培训（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5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人次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/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3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天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/1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套，培训中心）。</w:t>
      </w:r>
    </w:p>
    <w:p w:rsidR="00A875AF" w:rsidRPr="00FF5649" w:rsidRDefault="00FF5649">
      <w:pPr>
        <w:spacing w:line="276" w:lineRule="auto"/>
        <w:rPr>
          <w:rFonts w:ascii="仿宋_GB2312" w:eastAsia="仿宋_GB2312" w:hAnsiTheme="minorEastAsia" w:cstheme="minorEastAsia" w:hint="eastAsia"/>
          <w:bCs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bCs/>
          <w:sz w:val="32"/>
          <w:szCs w:val="32"/>
        </w:rPr>
        <w:t xml:space="preserve">  </w:t>
      </w:r>
      <w:bookmarkStart w:id="0" w:name="_GoBack"/>
      <w:bookmarkEnd w:id="0"/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 xml:space="preserve">5.5  </w:t>
      </w:r>
      <w:r w:rsidR="00A67C81" w:rsidRPr="00FF5649">
        <w:rPr>
          <w:rFonts w:ascii="仿宋_GB2312" w:eastAsia="仿宋_GB2312" w:hAnsiTheme="minorEastAsia" w:cstheme="minorEastAsia" w:hint="eastAsia"/>
          <w:bCs/>
          <w:sz w:val="32"/>
          <w:szCs w:val="32"/>
        </w:rPr>
        <w:t>附第三方权威机构计量证书</w:t>
      </w:r>
    </w:p>
    <w:sectPr w:rsidR="00A875AF" w:rsidRPr="00FF564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C81" w:rsidRDefault="00A67C81">
      <w:r>
        <w:separator/>
      </w:r>
    </w:p>
  </w:endnote>
  <w:endnote w:type="continuationSeparator" w:id="0">
    <w:p w:rsidR="00A67C81" w:rsidRDefault="00A6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">
    <w:altName w:val="Arial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5AF" w:rsidRDefault="00A67C8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75AF" w:rsidRDefault="00A67C8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F564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875AF" w:rsidRDefault="00A67C81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F564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C81" w:rsidRDefault="00A67C81">
      <w:r>
        <w:separator/>
      </w:r>
    </w:p>
  </w:footnote>
  <w:footnote w:type="continuationSeparator" w:id="0">
    <w:p w:rsidR="00A67C81" w:rsidRDefault="00A67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iODJhNDlmY2NjMmNjNTE4M2VhODIwMTY1NWRkZmIifQ=="/>
  </w:docVars>
  <w:rsids>
    <w:rsidRoot w:val="0FCC7C92"/>
    <w:rsid w:val="009C15CF"/>
    <w:rsid w:val="00A67C81"/>
    <w:rsid w:val="00A875AF"/>
    <w:rsid w:val="00FF5649"/>
    <w:rsid w:val="037A3823"/>
    <w:rsid w:val="0C2B4AAF"/>
    <w:rsid w:val="0FCC7C92"/>
    <w:rsid w:val="12676080"/>
    <w:rsid w:val="1A3E6AE4"/>
    <w:rsid w:val="1CCD5A3C"/>
    <w:rsid w:val="1D3B472F"/>
    <w:rsid w:val="22E717D1"/>
    <w:rsid w:val="27995F47"/>
    <w:rsid w:val="2AEE17B2"/>
    <w:rsid w:val="2AF82FCF"/>
    <w:rsid w:val="2CA827A7"/>
    <w:rsid w:val="2EDB3714"/>
    <w:rsid w:val="31965153"/>
    <w:rsid w:val="32A23F73"/>
    <w:rsid w:val="3F140C9D"/>
    <w:rsid w:val="3FEA7695"/>
    <w:rsid w:val="42CF65BF"/>
    <w:rsid w:val="4E6E7331"/>
    <w:rsid w:val="4E9F6274"/>
    <w:rsid w:val="502650A8"/>
    <w:rsid w:val="5CD56637"/>
    <w:rsid w:val="63EC4B00"/>
    <w:rsid w:val="65CD6E71"/>
    <w:rsid w:val="693C5C0C"/>
    <w:rsid w:val="6CA405C5"/>
    <w:rsid w:val="6FFD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1FC186-B401-46D7-9C72-DA4274A1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velope return" w:uiPriority="99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Chars="200" w:firstLine="420"/>
    </w:pPr>
  </w:style>
  <w:style w:type="paragraph" w:styleId="a3">
    <w:name w:val="Body Text Indent"/>
    <w:basedOn w:val="a"/>
    <w:next w:val="a4"/>
    <w:uiPriority w:val="99"/>
    <w:qFormat/>
    <w:pPr>
      <w:tabs>
        <w:tab w:val="left" w:pos="945"/>
        <w:tab w:val="left" w:pos="1155"/>
      </w:tabs>
      <w:ind w:firstLine="435"/>
    </w:pPr>
    <w:rPr>
      <w:rFonts w:ascii="Ari" w:cs="Ari"/>
      <w:sz w:val="24"/>
    </w:rPr>
  </w:style>
  <w:style w:type="paragraph" w:styleId="a4">
    <w:name w:val="envelope return"/>
    <w:basedOn w:val="a"/>
    <w:uiPriority w:val="99"/>
    <w:qFormat/>
    <w:pPr>
      <w:snapToGrid w:val="0"/>
    </w:pPr>
    <w:rPr>
      <w:rFonts w:ascii="Arial" w:hAnsi="Arial" w:cs="Arial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zwxw.com/html/28/171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Anonymous</cp:lastModifiedBy>
  <cp:revision>2</cp:revision>
  <cp:lastPrinted>2022-05-30T03:30:00Z</cp:lastPrinted>
  <dcterms:created xsi:type="dcterms:W3CDTF">2022-02-23T06:07:00Z</dcterms:created>
  <dcterms:modified xsi:type="dcterms:W3CDTF">2022-05-31T02:14:00Z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0EC0A6FF4CBD4E9BAC838AA093C4B1A7</vt:lpwstr>
  </property>
</Properties>
</file>