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139" w:rsidRDefault="00E03B9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冲击电压试验仪</w:t>
      </w:r>
      <w:r w:rsidR="00C800BD">
        <w:rPr>
          <w:rFonts w:hint="eastAsia"/>
          <w:sz w:val="36"/>
          <w:szCs w:val="36"/>
        </w:rPr>
        <w:t>（含发生器）</w:t>
      </w:r>
      <w:r>
        <w:rPr>
          <w:rFonts w:hint="eastAsia"/>
          <w:sz w:val="36"/>
          <w:szCs w:val="36"/>
        </w:rPr>
        <w:t>的技术</w:t>
      </w:r>
      <w:r w:rsidR="00C800BD">
        <w:rPr>
          <w:rFonts w:hint="eastAsia"/>
          <w:sz w:val="36"/>
          <w:szCs w:val="36"/>
        </w:rPr>
        <w:t>参数</w:t>
      </w:r>
      <w:r>
        <w:rPr>
          <w:rFonts w:hint="eastAsia"/>
          <w:sz w:val="36"/>
          <w:szCs w:val="36"/>
        </w:rPr>
        <w:t>要求</w:t>
      </w:r>
    </w:p>
    <w:p w:rsidR="00FE6139" w:rsidRDefault="00E03B98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输出峰值电压</w:t>
      </w:r>
    </w:p>
    <w:p w:rsidR="00FE6139" w:rsidRDefault="00E03B98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断路状态</w:t>
      </w:r>
      <w:r w:rsidR="00C800BD">
        <w:rPr>
          <w:rFonts w:ascii="Times New Roman" w:hAnsi="Times New Roman" w:hint="eastAsia"/>
          <w:sz w:val="24"/>
        </w:rPr>
        <w:t>不低于</w:t>
      </w:r>
      <w:r w:rsidR="00C800BD">
        <w:rPr>
          <w:rFonts w:ascii="Times New Roman" w:hAnsi="Times New Roman"/>
          <w:sz w:val="24"/>
        </w:rPr>
        <w:t>1</w:t>
      </w:r>
      <w:r w:rsidR="00C800BD"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/>
          <w:sz w:val="24"/>
        </w:rPr>
        <w:t>KV</w:t>
      </w:r>
      <w:r>
        <w:rPr>
          <w:rFonts w:ascii="Times New Roman" w:hAnsi="Times New Roman"/>
          <w:sz w:val="24"/>
        </w:rPr>
        <w:t>，施加的峰值电压精度应为</w:t>
      </w:r>
      <w:r>
        <w:rPr>
          <w:rFonts w:ascii="Times New Roman" w:hAnsi="Times New Roman"/>
          <w:sz w:val="24"/>
        </w:rPr>
        <w:t>±3%</w:t>
      </w:r>
      <w:r>
        <w:rPr>
          <w:rFonts w:ascii="Times New Roman" w:hAnsi="Times New Roman"/>
          <w:sz w:val="24"/>
        </w:rPr>
        <w:t>。</w:t>
      </w:r>
    </w:p>
    <w:p w:rsidR="00FE6139" w:rsidRDefault="00E03B98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、电压波</w:t>
      </w:r>
    </w:p>
    <w:p w:rsidR="00FE6139" w:rsidRDefault="00E03B98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波前时间</w:t>
      </w:r>
      <w:r>
        <w:rPr>
          <w:rFonts w:ascii="Times New Roman" w:hAnsi="Times New Roman"/>
          <w:sz w:val="24"/>
        </w:rPr>
        <w:t xml:space="preserve"> 1.2μs</w:t>
      </w:r>
      <m:oMath>
        <m:r>
          <m:rPr>
            <m:sty m:val="p"/>
          </m:rPr>
          <w:rPr>
            <w:rFonts w:ascii="Cambria Math" w:hAnsi="Cambria Math"/>
            <w:sz w:val="24"/>
          </w:rPr>
          <m:t>±</m:t>
        </m:r>
      </m:oMath>
      <w:r>
        <w:rPr>
          <w:rFonts w:ascii="Times New Roman" w:hAnsi="Times New Roman"/>
          <w:sz w:val="24"/>
        </w:rPr>
        <w:t>30%</w:t>
      </w:r>
    </w:p>
    <w:p w:rsidR="00FE6139" w:rsidRDefault="00E03B98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波后半峰值时间</w:t>
      </w:r>
      <w:r>
        <w:rPr>
          <w:rFonts w:ascii="Times New Roman" w:hAnsi="Times New Roman"/>
          <w:sz w:val="24"/>
        </w:rPr>
        <w:t>50μs</w:t>
      </w:r>
      <m:oMath>
        <m:r>
          <m:rPr>
            <m:sty m:val="p"/>
          </m:rPr>
          <w:rPr>
            <w:rFonts w:ascii="Cambria Math" w:hAnsi="Cambria Math"/>
            <w:sz w:val="24"/>
          </w:rPr>
          <m:t>±</m:t>
        </m:r>
      </m:oMath>
      <w:r>
        <w:rPr>
          <w:rFonts w:ascii="Times New Roman" w:hAnsi="Times New Roman"/>
          <w:sz w:val="24"/>
        </w:rPr>
        <w:t>70%</w:t>
      </w:r>
    </w:p>
    <w:p w:rsidR="00FE6139" w:rsidRDefault="00E03B98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、输出方式</w:t>
      </w:r>
    </w:p>
    <w:p w:rsidR="00FE6139" w:rsidRDefault="00E03B98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冲击次数</w:t>
      </w:r>
      <w:r>
        <w:rPr>
          <w:rFonts w:ascii="Times New Roman" w:hAnsi="Times New Roman"/>
          <w:sz w:val="24"/>
        </w:rPr>
        <w:t xml:space="preserve"> 0-99</w:t>
      </w:r>
      <w:r>
        <w:rPr>
          <w:rFonts w:ascii="Times New Roman" w:hAnsi="Times New Roman"/>
          <w:sz w:val="24"/>
        </w:rPr>
        <w:t>次及连续输出设定</w:t>
      </w:r>
    </w:p>
    <w:p w:rsidR="00FE6139" w:rsidRDefault="00E03B98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间隔时间</w:t>
      </w:r>
      <w:r>
        <w:rPr>
          <w:rFonts w:ascii="Times New Roman" w:hAnsi="Times New Roman"/>
          <w:sz w:val="24"/>
        </w:rPr>
        <w:t xml:space="preserve"> 10-99s</w:t>
      </w:r>
      <w:r>
        <w:rPr>
          <w:rFonts w:ascii="Times New Roman" w:hAnsi="Times New Roman"/>
          <w:sz w:val="24"/>
        </w:rPr>
        <w:t>连续设定</w:t>
      </w:r>
    </w:p>
    <w:p w:rsidR="00FE6139" w:rsidRDefault="00E03B98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、标准试验电压如图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：（引自</w:t>
      </w:r>
      <w:r>
        <w:rPr>
          <w:rFonts w:ascii="Times New Roman" w:hAnsi="Times New Roman"/>
          <w:sz w:val="24"/>
        </w:rPr>
        <w:t>GB/T 17627-2019</w:t>
      </w:r>
      <w:r>
        <w:rPr>
          <w:rFonts w:ascii="Times New Roman" w:hAnsi="Times New Roman"/>
          <w:sz w:val="24"/>
        </w:rPr>
        <w:t>）</w:t>
      </w:r>
    </w:p>
    <w:p w:rsidR="00FE6139" w:rsidRDefault="00E03B98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274310" cy="30797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139" w:rsidRDefault="00E03B9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、标准冲击电压的容差（见</w:t>
      </w:r>
      <w:r>
        <w:rPr>
          <w:rFonts w:ascii="Times New Roman" w:hAnsi="Times New Roman"/>
          <w:sz w:val="24"/>
        </w:rPr>
        <w:t>GB/T 17627-2019</w:t>
      </w:r>
      <w:r>
        <w:rPr>
          <w:rFonts w:ascii="Times New Roman" w:hAnsi="Times New Roman"/>
          <w:sz w:val="24"/>
        </w:rPr>
        <w:t>）</w:t>
      </w:r>
    </w:p>
    <w:p w:rsidR="00FE6139" w:rsidRDefault="00E03B9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除非有关标准另有规定，标准冲击电压的容差应满足以下要求</w:t>
      </w:r>
      <w:r>
        <w:rPr>
          <w:rFonts w:ascii="Times New Roman" w:hAnsi="Times New Roman"/>
          <w:sz w:val="24"/>
        </w:rPr>
        <w:t>:</w:t>
      </w:r>
    </w:p>
    <w:p w:rsidR="00FE6139" w:rsidRDefault="00E03B9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z w:val="24"/>
        </w:rPr>
        <w:t>峰值</w:t>
      </w:r>
      <w:r>
        <w:rPr>
          <w:rFonts w:ascii="Times New Roman" w:hAnsi="Times New Roman"/>
          <w:sz w:val="24"/>
        </w:rPr>
        <w:t>±3%</w:t>
      </w:r>
    </w:p>
    <w:p w:rsidR="00FE6139" w:rsidRDefault="00E03B9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z w:val="24"/>
        </w:rPr>
        <w:t>波前时间</w:t>
      </w:r>
      <w:r>
        <w:rPr>
          <w:rFonts w:ascii="Times New Roman" w:hAnsi="Times New Roman"/>
          <w:sz w:val="24"/>
        </w:rPr>
        <w:t>±30%</w:t>
      </w:r>
    </w:p>
    <w:p w:rsidR="00FE6139" w:rsidRDefault="00E03B9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z w:val="24"/>
        </w:rPr>
        <w:t>半峰值时间</w:t>
      </w:r>
      <w:r>
        <w:rPr>
          <w:rFonts w:ascii="Times New Roman" w:hAnsi="Times New Roman"/>
          <w:sz w:val="24"/>
        </w:rPr>
        <w:t>±20%</w:t>
      </w:r>
    </w:p>
    <w:p w:rsidR="00FE6139" w:rsidRDefault="00E03B98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对设备要求：试验电压波形能够打印和导出。</w:t>
      </w:r>
    </w:p>
    <w:p w:rsidR="00FE6139" w:rsidRDefault="00E03B98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noProof/>
        </w:rPr>
        <w:lastRenderedPageBreak/>
        <w:drawing>
          <wp:inline distT="0" distB="0" distL="114300" distR="114300">
            <wp:extent cx="5268595" cy="2404745"/>
            <wp:effectExtent l="0" t="0" r="8255" b="146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0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139" w:rsidRDefault="00E03B98">
      <w:r>
        <w:rPr>
          <w:rFonts w:hint="eastAsia"/>
        </w:rPr>
        <w:t xml:space="preserve">                                 </w:t>
      </w:r>
      <w:r>
        <w:rPr>
          <w:rFonts w:hint="eastAsia"/>
        </w:rPr>
        <w:t>标准要求值</w:t>
      </w:r>
    </w:p>
    <w:p w:rsidR="00FE6139" w:rsidRDefault="00FE6139"/>
    <w:p w:rsidR="00FE6139" w:rsidRDefault="00FE6139"/>
    <w:p w:rsidR="00FE6139" w:rsidRDefault="00FE6139">
      <w:bookmarkStart w:id="0" w:name="_GoBack"/>
      <w:bookmarkEnd w:id="0"/>
    </w:p>
    <w:p w:rsidR="00FE6139" w:rsidRDefault="00E03B98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114300" distR="114300">
            <wp:extent cx="5274310" cy="1529715"/>
            <wp:effectExtent l="0" t="0" r="2540" b="13335"/>
            <wp:docPr id="3" name="图片 3" descr="94aaabb92eb50bdc5422178fbabf6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4aaabb92eb50bdc5422178fbabf6e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139" w:rsidRDefault="00E03B98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                                 </w:t>
      </w:r>
      <w:r>
        <w:rPr>
          <w:rFonts w:ascii="Times New Roman" w:hAnsi="Times New Roman" w:hint="eastAsia"/>
          <w:sz w:val="24"/>
        </w:rPr>
        <w:t>波形图</w:t>
      </w:r>
    </w:p>
    <w:sectPr w:rsidR="00FE6139" w:rsidSect="00FE613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B98" w:rsidRDefault="00E03B98" w:rsidP="00C800BD">
      <w:r>
        <w:separator/>
      </w:r>
    </w:p>
  </w:endnote>
  <w:endnote w:type="continuationSeparator" w:id="0">
    <w:p w:rsidR="00E03B98" w:rsidRDefault="00E03B98" w:rsidP="00C80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B98" w:rsidRDefault="00E03B98" w:rsidP="00C800BD">
      <w:r>
        <w:separator/>
      </w:r>
    </w:p>
  </w:footnote>
  <w:footnote w:type="continuationSeparator" w:id="0">
    <w:p w:rsidR="00E03B98" w:rsidRDefault="00E03B98" w:rsidP="00C800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E3E429"/>
    <w:multiLevelType w:val="singleLevel"/>
    <w:tmpl w:val="B1E3E429"/>
    <w:lvl w:ilvl="0">
      <w:start w:val="1"/>
      <w:numFmt w:val="decimal"/>
      <w:suff w:val="nothing"/>
      <w:lvlText w:val="%1、"/>
      <w:lvlJc w:val="left"/>
    </w:lvl>
  </w:abstractNum>
  <w:abstractNum w:abstractNumId="1">
    <w:nsid w:val="3CA152E3"/>
    <w:multiLevelType w:val="singleLevel"/>
    <w:tmpl w:val="3CA152E3"/>
    <w:lvl w:ilvl="0">
      <w:start w:val="7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3DA1"/>
    <w:rsid w:val="000A42E0"/>
    <w:rsid w:val="0014449C"/>
    <w:rsid w:val="00563CE5"/>
    <w:rsid w:val="00883DA1"/>
    <w:rsid w:val="00B35BAF"/>
    <w:rsid w:val="00C800BD"/>
    <w:rsid w:val="00E03B98"/>
    <w:rsid w:val="00EA64D9"/>
    <w:rsid w:val="00FE6139"/>
    <w:rsid w:val="2048772F"/>
    <w:rsid w:val="4D891A38"/>
    <w:rsid w:val="7A964604"/>
    <w:rsid w:val="7BAF7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uiPriority="99" w:unhideWhenUs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1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E61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E6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laceholder Text"/>
    <w:basedOn w:val="a0"/>
    <w:uiPriority w:val="99"/>
    <w:unhideWhenUsed/>
    <w:qFormat/>
    <w:rsid w:val="00FE6139"/>
    <w:rPr>
      <w:color w:val="808080"/>
    </w:rPr>
  </w:style>
  <w:style w:type="character" w:customStyle="1" w:styleId="Char0">
    <w:name w:val="页眉 Char"/>
    <w:basedOn w:val="a0"/>
    <w:link w:val="a4"/>
    <w:qFormat/>
    <w:rsid w:val="00FE613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E6139"/>
    <w:rPr>
      <w:kern w:val="2"/>
      <w:sz w:val="18"/>
      <w:szCs w:val="18"/>
    </w:rPr>
  </w:style>
  <w:style w:type="paragraph" w:styleId="a6">
    <w:name w:val="Balloon Text"/>
    <w:basedOn w:val="a"/>
    <w:link w:val="Char1"/>
    <w:rsid w:val="00C800BD"/>
    <w:rPr>
      <w:sz w:val="18"/>
      <w:szCs w:val="18"/>
    </w:rPr>
  </w:style>
  <w:style w:type="character" w:customStyle="1" w:styleId="Char1">
    <w:name w:val="批注框文本 Char"/>
    <w:basedOn w:val="a0"/>
    <w:link w:val="a6"/>
    <w:rsid w:val="00C800B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</Words>
  <Characters>306</Characters>
  <Application>Microsoft Office Word</Application>
  <DocSecurity>0</DocSecurity>
  <Lines>2</Lines>
  <Paragraphs>1</Paragraphs>
  <ScaleCrop>false</ScaleCrop>
  <Company>微软中国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kh</cp:lastModifiedBy>
  <cp:revision>4</cp:revision>
  <dcterms:created xsi:type="dcterms:W3CDTF">2020-06-28T08:15:00Z</dcterms:created>
  <dcterms:modified xsi:type="dcterms:W3CDTF">2021-09-09T01:37:00Z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D9F1A4976FA44E029885C3551EA11816</vt:lpwstr>
  </property>
</Properties>
</file>