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77C" w:rsidRPr="00C73531" w:rsidRDefault="006D077C" w:rsidP="004F792F">
      <w:pPr>
        <w:jc w:val="center"/>
        <w:rPr>
          <w:rFonts w:ascii="仿宋_GB2312" w:eastAsia="仿宋_GB2312" w:cs="Times New Roman"/>
          <w:b/>
          <w:bCs/>
          <w:sz w:val="32"/>
          <w:szCs w:val="32"/>
        </w:rPr>
      </w:pPr>
      <w:r w:rsidRPr="00C73531">
        <w:rPr>
          <w:rFonts w:ascii="仿宋_GB2312" w:eastAsia="仿宋_GB2312" w:cs="仿宋_GB2312" w:hint="eastAsia"/>
          <w:b/>
          <w:bCs/>
          <w:sz w:val="32"/>
          <w:szCs w:val="32"/>
        </w:rPr>
        <w:t>证书招标参数</w:t>
      </w:r>
    </w:p>
    <w:p w:rsidR="006D077C" w:rsidRPr="00C73531" w:rsidRDefault="006D077C" w:rsidP="004F792F">
      <w:pPr>
        <w:jc w:val="center"/>
        <w:rPr>
          <w:rFonts w:ascii="仿宋_GB2312" w:eastAsia="仿宋_GB2312" w:cs="Times New Roman"/>
          <w:b/>
          <w:bCs/>
          <w:sz w:val="28"/>
          <w:szCs w:val="28"/>
        </w:rPr>
      </w:pPr>
    </w:p>
    <w:p w:rsidR="006D077C" w:rsidRPr="00C73531" w:rsidRDefault="006D077C" w:rsidP="00C863F4">
      <w:pPr>
        <w:pStyle w:val="ListParagraph"/>
        <w:numPr>
          <w:ilvl w:val="0"/>
          <w:numId w:val="1"/>
        </w:numPr>
        <w:ind w:firstLineChars="0"/>
        <w:jc w:val="left"/>
        <w:rPr>
          <w:rFonts w:ascii="仿宋_GB2312" w:eastAsia="仿宋_GB2312" w:cs="Times New Roman"/>
          <w:b/>
          <w:bCs/>
          <w:sz w:val="28"/>
          <w:szCs w:val="28"/>
        </w:rPr>
      </w:pPr>
      <w:r w:rsidRPr="00C73531">
        <w:rPr>
          <w:rFonts w:ascii="仿宋_GB2312" w:eastAsia="仿宋_GB2312" w:cs="仿宋_GB2312" w:hint="eastAsia"/>
          <w:b/>
          <w:bCs/>
          <w:sz w:val="28"/>
          <w:szCs w:val="28"/>
        </w:rPr>
        <w:t>名称：珠宝鉴定证书</w:t>
      </w:r>
    </w:p>
    <w:p w:rsidR="006D077C" w:rsidRPr="00C73531" w:rsidRDefault="006D077C" w:rsidP="004F792F">
      <w:pPr>
        <w:pStyle w:val="ListParagraph"/>
        <w:numPr>
          <w:ilvl w:val="0"/>
          <w:numId w:val="1"/>
        </w:numPr>
        <w:ind w:firstLineChars="0"/>
        <w:jc w:val="left"/>
        <w:rPr>
          <w:rFonts w:ascii="仿宋_GB2312" w:eastAsia="仿宋_GB2312" w:cs="Times New Roman"/>
          <w:b/>
          <w:bCs/>
          <w:sz w:val="28"/>
          <w:szCs w:val="28"/>
        </w:rPr>
      </w:pPr>
      <w:r w:rsidRPr="00C73531">
        <w:rPr>
          <w:rFonts w:ascii="仿宋_GB2312" w:eastAsia="仿宋_GB2312" w:cs="仿宋_GB2312" w:hint="eastAsia"/>
          <w:b/>
          <w:bCs/>
          <w:sz w:val="28"/>
          <w:szCs w:val="28"/>
        </w:rPr>
        <w:t>用途和使用条件</w:t>
      </w:r>
    </w:p>
    <w:p w:rsidR="006D077C" w:rsidRPr="00C73531" w:rsidRDefault="006D077C" w:rsidP="004F792F">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hint="eastAsia"/>
          <w:sz w:val="28"/>
          <w:szCs w:val="28"/>
        </w:rPr>
        <w:t>用于制作珠宝鉴定纸质证明文件，适用于所有</w:t>
      </w:r>
      <w:r w:rsidRPr="00C73531">
        <w:rPr>
          <w:rFonts w:ascii="仿宋_GB2312" w:eastAsia="仿宋_GB2312" w:cs="仿宋_GB2312"/>
          <w:sz w:val="28"/>
          <w:szCs w:val="28"/>
        </w:rPr>
        <w:t>A3</w:t>
      </w:r>
      <w:r w:rsidRPr="00C73531">
        <w:rPr>
          <w:rFonts w:ascii="仿宋_GB2312" w:eastAsia="仿宋_GB2312" w:cs="仿宋_GB2312" w:hint="eastAsia"/>
          <w:sz w:val="28"/>
          <w:szCs w:val="28"/>
        </w:rPr>
        <w:t>或</w:t>
      </w:r>
      <w:r w:rsidRPr="00C73531">
        <w:rPr>
          <w:rFonts w:ascii="仿宋_GB2312" w:eastAsia="仿宋_GB2312" w:cs="仿宋_GB2312"/>
          <w:sz w:val="28"/>
          <w:szCs w:val="28"/>
        </w:rPr>
        <w:t>A4</w:t>
      </w:r>
      <w:r w:rsidRPr="00C73531">
        <w:rPr>
          <w:rFonts w:ascii="仿宋_GB2312" w:eastAsia="仿宋_GB2312" w:cs="仿宋_GB2312" w:hint="eastAsia"/>
          <w:sz w:val="28"/>
          <w:szCs w:val="28"/>
        </w:rPr>
        <w:t>喷墨打印机、激光彩色打印机。</w:t>
      </w:r>
    </w:p>
    <w:p w:rsidR="006D077C" w:rsidRPr="00C73531" w:rsidRDefault="006D077C" w:rsidP="004F792F">
      <w:pPr>
        <w:pStyle w:val="ListParagraph"/>
        <w:numPr>
          <w:ilvl w:val="0"/>
          <w:numId w:val="1"/>
        </w:numPr>
        <w:ind w:firstLineChars="0"/>
        <w:jc w:val="left"/>
        <w:rPr>
          <w:rFonts w:ascii="仿宋_GB2312" w:eastAsia="仿宋_GB2312" w:cs="Times New Roman"/>
          <w:b/>
          <w:bCs/>
          <w:sz w:val="28"/>
          <w:szCs w:val="28"/>
        </w:rPr>
      </w:pPr>
      <w:r w:rsidRPr="00C73531">
        <w:rPr>
          <w:rFonts w:ascii="仿宋_GB2312" w:eastAsia="仿宋_GB2312" w:cs="仿宋_GB2312" w:hint="eastAsia"/>
          <w:b/>
          <w:bCs/>
          <w:sz w:val="28"/>
          <w:szCs w:val="28"/>
        </w:rPr>
        <w:t>技术参数</w:t>
      </w:r>
    </w:p>
    <w:p w:rsidR="006D077C" w:rsidRPr="00C73531" w:rsidRDefault="006D077C" w:rsidP="004F792F">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1</w:t>
      </w:r>
      <w:r w:rsidRPr="00C73531">
        <w:rPr>
          <w:rFonts w:ascii="仿宋_GB2312" w:eastAsia="仿宋_GB2312" w:cs="仿宋_GB2312" w:hint="eastAsia"/>
          <w:sz w:val="28"/>
          <w:szCs w:val="28"/>
        </w:rPr>
        <w:t>、主要尺寸：</w:t>
      </w:r>
    </w:p>
    <w:p w:rsidR="006D077C" w:rsidRPr="00C73531" w:rsidRDefault="006D077C" w:rsidP="004F792F">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hint="eastAsia"/>
          <w:sz w:val="28"/>
          <w:szCs w:val="28"/>
        </w:rPr>
        <w:t>①、四联张</w:t>
      </w:r>
      <w:r w:rsidRPr="00C73531">
        <w:rPr>
          <w:rFonts w:ascii="仿宋_GB2312" w:eastAsia="仿宋_GB2312" w:cs="仿宋_GB2312"/>
          <w:sz w:val="28"/>
          <w:szCs w:val="28"/>
        </w:rPr>
        <w:t>255mm</w:t>
      </w:r>
      <w:r w:rsidRPr="00C73531">
        <w:rPr>
          <w:rFonts w:ascii="仿宋_GB2312" w:eastAsia="仿宋_GB2312" w:cs="仿宋_GB2312" w:hint="eastAsia"/>
          <w:sz w:val="28"/>
          <w:szCs w:val="28"/>
        </w:rPr>
        <w:t>×</w:t>
      </w:r>
      <w:r w:rsidRPr="00C73531">
        <w:rPr>
          <w:rFonts w:ascii="仿宋_GB2312" w:eastAsia="仿宋_GB2312" w:cs="仿宋_GB2312"/>
          <w:sz w:val="28"/>
          <w:szCs w:val="28"/>
        </w:rPr>
        <w:t>166mm</w:t>
      </w:r>
      <w:r w:rsidRPr="00C73531">
        <w:rPr>
          <w:rFonts w:ascii="仿宋_GB2312" w:eastAsia="仿宋_GB2312" w:cs="仿宋_GB2312" w:hint="eastAsia"/>
          <w:sz w:val="28"/>
          <w:szCs w:val="28"/>
        </w:rPr>
        <w:t>（公差±</w:t>
      </w:r>
      <w:r w:rsidRPr="00C73531">
        <w:rPr>
          <w:rFonts w:ascii="仿宋_GB2312" w:eastAsia="仿宋_GB2312" w:cs="仿宋_GB2312"/>
          <w:sz w:val="28"/>
          <w:szCs w:val="28"/>
        </w:rPr>
        <w:t>1.5mm</w:t>
      </w:r>
      <w:r w:rsidRPr="00C73531">
        <w:rPr>
          <w:rFonts w:ascii="仿宋_GB2312" w:eastAsia="仿宋_GB2312" w:cs="仿宋_GB2312" w:hint="eastAsia"/>
          <w:sz w:val="28"/>
          <w:szCs w:val="28"/>
        </w:rPr>
        <w:t>）</w:t>
      </w:r>
    </w:p>
    <w:p w:rsidR="006D077C" w:rsidRPr="00C73531" w:rsidRDefault="006D077C" w:rsidP="00541DB2">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hint="eastAsia"/>
          <w:sz w:val="28"/>
          <w:szCs w:val="28"/>
        </w:rPr>
        <w:t>②、九联张</w:t>
      </w:r>
      <w:r w:rsidRPr="00C73531">
        <w:rPr>
          <w:rFonts w:ascii="仿宋_GB2312" w:eastAsia="仿宋_GB2312" w:cs="仿宋_GB2312"/>
          <w:sz w:val="28"/>
          <w:szCs w:val="28"/>
        </w:rPr>
        <w:t>264mm</w:t>
      </w:r>
      <w:r w:rsidRPr="00C73531">
        <w:rPr>
          <w:rFonts w:ascii="仿宋_GB2312" w:eastAsia="仿宋_GB2312" w:cs="仿宋_GB2312" w:hint="eastAsia"/>
          <w:sz w:val="28"/>
          <w:szCs w:val="28"/>
        </w:rPr>
        <w:t>×</w:t>
      </w:r>
      <w:r w:rsidRPr="00C73531">
        <w:rPr>
          <w:rFonts w:ascii="仿宋_GB2312" w:eastAsia="仿宋_GB2312" w:cs="仿宋_GB2312"/>
          <w:sz w:val="28"/>
          <w:szCs w:val="28"/>
        </w:rPr>
        <w:t>171mm</w:t>
      </w:r>
      <w:r w:rsidRPr="00C73531">
        <w:rPr>
          <w:rFonts w:ascii="仿宋_GB2312" w:eastAsia="仿宋_GB2312" w:cs="仿宋_GB2312" w:hint="eastAsia"/>
          <w:sz w:val="28"/>
          <w:szCs w:val="28"/>
        </w:rPr>
        <w:t>（公差±</w:t>
      </w:r>
      <w:r w:rsidRPr="00C73531">
        <w:rPr>
          <w:rFonts w:ascii="仿宋_GB2312" w:eastAsia="仿宋_GB2312" w:cs="仿宋_GB2312"/>
          <w:sz w:val="28"/>
          <w:szCs w:val="28"/>
        </w:rPr>
        <w:t>1.5mm</w:t>
      </w:r>
      <w:r w:rsidRPr="00C73531">
        <w:rPr>
          <w:rFonts w:ascii="仿宋_GB2312" w:eastAsia="仿宋_GB2312" w:cs="仿宋_GB2312" w:hint="eastAsia"/>
          <w:sz w:val="28"/>
          <w:szCs w:val="28"/>
        </w:rPr>
        <w:t>）</w:t>
      </w:r>
    </w:p>
    <w:p w:rsidR="006D077C" w:rsidRPr="00C73531" w:rsidRDefault="006D077C" w:rsidP="00541DB2">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hint="eastAsia"/>
          <w:sz w:val="28"/>
          <w:szCs w:val="28"/>
        </w:rPr>
        <w:t>③、十六联张</w:t>
      </w:r>
      <w:r w:rsidRPr="00C73531">
        <w:rPr>
          <w:rFonts w:ascii="仿宋_GB2312" w:eastAsia="仿宋_GB2312" w:cs="仿宋_GB2312"/>
          <w:sz w:val="28"/>
          <w:szCs w:val="28"/>
        </w:rPr>
        <w:t>368mm</w:t>
      </w:r>
      <w:r w:rsidRPr="00C73531">
        <w:rPr>
          <w:rFonts w:ascii="仿宋_GB2312" w:eastAsia="仿宋_GB2312" w:cs="仿宋_GB2312" w:hint="eastAsia"/>
          <w:sz w:val="28"/>
          <w:szCs w:val="28"/>
        </w:rPr>
        <w:t>×</w:t>
      </w:r>
      <w:r w:rsidRPr="00C73531">
        <w:rPr>
          <w:rFonts w:ascii="仿宋_GB2312" w:eastAsia="仿宋_GB2312" w:cs="仿宋_GB2312"/>
          <w:sz w:val="28"/>
          <w:szCs w:val="28"/>
        </w:rPr>
        <w:t>188mm</w:t>
      </w:r>
      <w:r w:rsidRPr="00C73531">
        <w:rPr>
          <w:rFonts w:ascii="仿宋_GB2312" w:eastAsia="仿宋_GB2312" w:cs="仿宋_GB2312" w:hint="eastAsia"/>
          <w:sz w:val="28"/>
          <w:szCs w:val="28"/>
        </w:rPr>
        <w:t>（公差±</w:t>
      </w:r>
      <w:r w:rsidRPr="00C73531">
        <w:rPr>
          <w:rFonts w:ascii="仿宋_GB2312" w:eastAsia="仿宋_GB2312" w:cs="仿宋_GB2312"/>
          <w:sz w:val="28"/>
          <w:szCs w:val="28"/>
        </w:rPr>
        <w:t>1.5mm</w:t>
      </w:r>
      <w:r w:rsidRPr="00C73531">
        <w:rPr>
          <w:rFonts w:ascii="仿宋_GB2312" w:eastAsia="仿宋_GB2312" w:cs="仿宋_GB2312" w:hint="eastAsia"/>
          <w:sz w:val="28"/>
          <w:szCs w:val="28"/>
        </w:rPr>
        <w:t>）</w:t>
      </w:r>
    </w:p>
    <w:p w:rsidR="006D077C" w:rsidRPr="00C73531" w:rsidRDefault="006D077C" w:rsidP="004F792F">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hint="eastAsia"/>
          <w:sz w:val="28"/>
          <w:szCs w:val="28"/>
        </w:rPr>
        <w:t>④、其他（根据业务开展需要设计其他尺寸）</w:t>
      </w:r>
    </w:p>
    <w:p w:rsidR="006D077C" w:rsidRPr="00C73531" w:rsidRDefault="006D077C" w:rsidP="004F792F">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2</w:t>
      </w:r>
      <w:r w:rsidRPr="00C73531">
        <w:rPr>
          <w:rFonts w:ascii="仿宋_GB2312" w:eastAsia="仿宋_GB2312" w:cs="仿宋_GB2312" w:hint="eastAsia"/>
          <w:sz w:val="28"/>
          <w:szCs w:val="28"/>
        </w:rPr>
        <w:t>、纸张颜色：白色</w:t>
      </w:r>
    </w:p>
    <w:p w:rsidR="006D077C" w:rsidRPr="00C73531" w:rsidRDefault="006D077C" w:rsidP="004F792F">
      <w:pPr>
        <w:pStyle w:val="ListParagraph"/>
        <w:ind w:left="720" w:firstLineChars="0" w:firstLine="0"/>
        <w:jc w:val="left"/>
        <w:rPr>
          <w:rFonts w:ascii="仿宋_GB2312" w:eastAsia="仿宋_GB2312" w:cs="仿宋_GB2312"/>
          <w:sz w:val="28"/>
          <w:szCs w:val="28"/>
        </w:rPr>
      </w:pPr>
      <w:r w:rsidRPr="00C73531">
        <w:rPr>
          <w:rFonts w:ascii="仿宋_GB2312" w:eastAsia="仿宋_GB2312" w:cs="仿宋_GB2312"/>
          <w:sz w:val="28"/>
          <w:szCs w:val="28"/>
        </w:rPr>
        <w:t>3</w:t>
      </w:r>
      <w:r w:rsidRPr="00C73531">
        <w:rPr>
          <w:rFonts w:ascii="仿宋_GB2312" w:eastAsia="仿宋_GB2312" w:cs="仿宋_GB2312" w:hint="eastAsia"/>
          <w:sz w:val="28"/>
          <w:szCs w:val="28"/>
        </w:rPr>
        <w:t>、纸张厚度：</w:t>
      </w:r>
      <w:r w:rsidRPr="00C73531">
        <w:rPr>
          <w:rFonts w:ascii="仿宋_GB2312" w:eastAsia="仿宋_GB2312" w:cs="仿宋_GB2312"/>
          <w:sz w:val="28"/>
          <w:szCs w:val="28"/>
        </w:rPr>
        <w:t>101.5</w:t>
      </w:r>
      <w:r w:rsidRPr="00C73531">
        <w:rPr>
          <w:rFonts w:ascii="仿宋_GB2312" w:eastAsia="仿宋_GB2312" w:cs="仿宋_GB2312" w:hint="eastAsia"/>
          <w:sz w:val="28"/>
          <w:szCs w:val="28"/>
        </w:rPr>
        <w:t>μ</w:t>
      </w:r>
      <w:r w:rsidRPr="00C73531">
        <w:rPr>
          <w:rFonts w:ascii="仿宋_GB2312" w:eastAsia="仿宋_GB2312" w:cs="仿宋_GB2312"/>
          <w:sz w:val="28"/>
          <w:szCs w:val="28"/>
        </w:rPr>
        <w:t>m</w:t>
      </w:r>
      <w:r w:rsidRPr="00C73531">
        <w:rPr>
          <w:rFonts w:ascii="仿宋_GB2312" w:eastAsia="仿宋_GB2312" w:cs="仿宋_GB2312"/>
          <w:sz w:val="28"/>
          <w:szCs w:val="28"/>
        </w:rPr>
        <w:t>—</w:t>
      </w:r>
      <w:r w:rsidRPr="00C73531">
        <w:rPr>
          <w:rFonts w:ascii="仿宋_GB2312" w:eastAsia="仿宋_GB2312" w:cs="仿宋_GB2312"/>
          <w:sz w:val="28"/>
          <w:szCs w:val="28"/>
        </w:rPr>
        <w:t>117</w:t>
      </w:r>
      <w:r w:rsidRPr="00C73531">
        <w:rPr>
          <w:rFonts w:ascii="仿宋_GB2312" w:eastAsia="仿宋_GB2312" w:cs="仿宋_GB2312" w:hint="eastAsia"/>
          <w:sz w:val="28"/>
          <w:szCs w:val="28"/>
        </w:rPr>
        <w:t>μ</w:t>
      </w:r>
      <w:r w:rsidRPr="00C73531">
        <w:rPr>
          <w:rFonts w:ascii="仿宋_GB2312" w:eastAsia="仿宋_GB2312" w:cs="仿宋_GB2312"/>
          <w:sz w:val="28"/>
          <w:szCs w:val="28"/>
        </w:rPr>
        <w:t>m</w:t>
      </w:r>
    </w:p>
    <w:p w:rsidR="006D077C" w:rsidRPr="00C73531" w:rsidRDefault="006D077C" w:rsidP="004F792F">
      <w:pPr>
        <w:pStyle w:val="ListParagraph"/>
        <w:ind w:left="720" w:firstLineChars="0" w:firstLine="0"/>
        <w:jc w:val="left"/>
        <w:rPr>
          <w:rFonts w:ascii="仿宋_GB2312" w:eastAsia="仿宋_GB2312" w:cs="仿宋_GB2312"/>
          <w:sz w:val="28"/>
          <w:szCs w:val="28"/>
        </w:rPr>
      </w:pPr>
      <w:r w:rsidRPr="00C73531">
        <w:rPr>
          <w:rFonts w:ascii="仿宋_GB2312" w:eastAsia="仿宋_GB2312" w:cs="仿宋_GB2312"/>
          <w:sz w:val="28"/>
          <w:szCs w:val="28"/>
        </w:rPr>
        <w:t>4</w:t>
      </w:r>
      <w:r w:rsidRPr="00C73531">
        <w:rPr>
          <w:rFonts w:ascii="仿宋_GB2312" w:eastAsia="仿宋_GB2312" w:cs="仿宋_GB2312" w:hint="eastAsia"/>
          <w:sz w:val="28"/>
          <w:szCs w:val="28"/>
        </w:rPr>
        <w:t>、纸张克重：</w:t>
      </w:r>
      <w:r w:rsidRPr="00C73531">
        <w:rPr>
          <w:rFonts w:ascii="仿宋_GB2312" w:eastAsia="仿宋_GB2312" w:cs="仿宋_GB2312"/>
          <w:sz w:val="28"/>
          <w:szCs w:val="28"/>
        </w:rPr>
        <w:t>130g</w:t>
      </w:r>
      <w:r w:rsidRPr="00C73531">
        <w:rPr>
          <w:rFonts w:ascii="仿宋_GB2312" w:eastAsia="仿宋_GB2312" w:cs="仿宋_GB2312"/>
          <w:sz w:val="28"/>
          <w:szCs w:val="28"/>
        </w:rPr>
        <w:t>—</w:t>
      </w:r>
      <w:r w:rsidRPr="00C73531">
        <w:rPr>
          <w:rFonts w:ascii="仿宋_GB2312" w:eastAsia="仿宋_GB2312" w:cs="仿宋_GB2312"/>
          <w:sz w:val="28"/>
          <w:szCs w:val="28"/>
        </w:rPr>
        <w:t>150g</w:t>
      </w:r>
    </w:p>
    <w:p w:rsidR="006D077C" w:rsidRPr="00C73531" w:rsidRDefault="006D077C" w:rsidP="004F792F">
      <w:pPr>
        <w:pStyle w:val="ListParagraph"/>
        <w:ind w:left="720" w:firstLineChars="0" w:firstLine="0"/>
        <w:jc w:val="left"/>
        <w:rPr>
          <w:rFonts w:ascii="仿宋_GB2312" w:eastAsia="仿宋_GB2312" w:cs="仿宋_GB2312"/>
          <w:sz w:val="28"/>
          <w:szCs w:val="28"/>
        </w:rPr>
      </w:pPr>
      <w:r w:rsidRPr="00C73531">
        <w:rPr>
          <w:rFonts w:ascii="仿宋_GB2312" w:eastAsia="仿宋_GB2312" w:cs="仿宋_GB2312"/>
          <w:sz w:val="28"/>
          <w:szCs w:val="28"/>
        </w:rPr>
        <w:t>5</w:t>
      </w:r>
      <w:r w:rsidRPr="00C73531">
        <w:rPr>
          <w:rFonts w:ascii="仿宋_GB2312" w:eastAsia="仿宋_GB2312" w:cs="仿宋_GB2312" w:hint="eastAsia"/>
          <w:sz w:val="28"/>
          <w:szCs w:val="28"/>
        </w:rPr>
        <w:t>、粗糙度：正面</w:t>
      </w:r>
      <w:r w:rsidRPr="00C73531">
        <w:rPr>
          <w:rFonts w:ascii="仿宋_GB2312" w:eastAsia="仿宋_GB2312" w:cs="仿宋_GB2312"/>
          <w:sz w:val="28"/>
          <w:szCs w:val="28"/>
        </w:rPr>
        <w:t>: 90-150 MI/Min@ 150 mm W.G</w:t>
      </w:r>
    </w:p>
    <w:p w:rsidR="006D077C" w:rsidRPr="00C73531" w:rsidRDefault="006D077C" w:rsidP="004F792F">
      <w:pPr>
        <w:pStyle w:val="ListParagraph"/>
        <w:ind w:left="720" w:firstLineChars="0" w:firstLine="0"/>
        <w:jc w:val="left"/>
        <w:rPr>
          <w:rFonts w:ascii="仿宋_GB2312" w:eastAsia="仿宋_GB2312" w:cs="仿宋_GB2312"/>
          <w:sz w:val="28"/>
          <w:szCs w:val="28"/>
        </w:rPr>
      </w:pPr>
      <w:r w:rsidRPr="00C73531">
        <w:rPr>
          <w:rFonts w:ascii="仿宋_GB2312" w:eastAsia="仿宋_GB2312" w:cs="仿宋_GB2312"/>
          <w:sz w:val="28"/>
          <w:szCs w:val="28"/>
        </w:rPr>
        <w:t xml:space="preserve">           </w:t>
      </w:r>
      <w:r w:rsidRPr="00C73531">
        <w:rPr>
          <w:rFonts w:ascii="仿宋_GB2312" w:eastAsia="仿宋_GB2312" w:cs="仿宋_GB2312" w:hint="eastAsia"/>
          <w:sz w:val="28"/>
          <w:szCs w:val="28"/>
        </w:rPr>
        <w:t>背面</w:t>
      </w:r>
      <w:r w:rsidRPr="00C73531">
        <w:rPr>
          <w:rFonts w:ascii="仿宋_GB2312" w:eastAsia="仿宋_GB2312" w:cs="仿宋_GB2312"/>
          <w:sz w:val="28"/>
          <w:szCs w:val="28"/>
        </w:rPr>
        <w:t>: 120-200 MI/Min@150 mm W.G</w:t>
      </w:r>
    </w:p>
    <w:p w:rsidR="006D077C" w:rsidRPr="00C73531" w:rsidRDefault="006D077C" w:rsidP="004F792F">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6</w:t>
      </w:r>
      <w:r w:rsidRPr="00C73531">
        <w:rPr>
          <w:rFonts w:ascii="仿宋_GB2312" w:eastAsia="仿宋_GB2312" w:cs="仿宋_GB2312" w:hint="eastAsia"/>
          <w:sz w:val="28"/>
          <w:szCs w:val="28"/>
        </w:rPr>
        <w:t>、通透性：</w:t>
      </w:r>
      <w:r w:rsidRPr="00C73531">
        <w:rPr>
          <w:rFonts w:ascii="仿宋_GB2312" w:eastAsia="仿宋_GB2312" w:cs="仿宋_GB2312"/>
          <w:sz w:val="28"/>
          <w:szCs w:val="28"/>
        </w:rPr>
        <w:t>150-400 MI/Min@150mm W.G</w:t>
      </w:r>
    </w:p>
    <w:p w:rsidR="006D077C" w:rsidRPr="00C73531" w:rsidRDefault="006D077C" w:rsidP="004F792F">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7</w:t>
      </w:r>
      <w:r w:rsidRPr="00C73531">
        <w:rPr>
          <w:rFonts w:ascii="仿宋_GB2312" w:eastAsia="仿宋_GB2312" w:cs="仿宋_GB2312" w:hint="eastAsia"/>
          <w:sz w:val="28"/>
          <w:szCs w:val="28"/>
        </w:rPr>
        <w:t>、透光性：</w:t>
      </w:r>
      <w:r w:rsidRPr="00C73531">
        <w:rPr>
          <w:rFonts w:ascii="仿宋_GB2312" w:eastAsia="仿宋_GB2312" w:cs="仿宋_GB2312"/>
          <w:sz w:val="28"/>
          <w:szCs w:val="28"/>
        </w:rPr>
        <w:t>75%</w:t>
      </w:r>
    </w:p>
    <w:p w:rsidR="006D077C" w:rsidRPr="00C73531" w:rsidRDefault="006D077C" w:rsidP="004F792F">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8</w:t>
      </w:r>
      <w:r w:rsidRPr="00C73531">
        <w:rPr>
          <w:rFonts w:ascii="仿宋_GB2312" w:eastAsia="仿宋_GB2312" w:cs="仿宋_GB2312" w:hint="eastAsia"/>
          <w:sz w:val="28"/>
          <w:szCs w:val="28"/>
        </w:rPr>
        <w:t>、灰分程度：</w:t>
      </w:r>
      <w:r w:rsidRPr="00C73531">
        <w:rPr>
          <w:rFonts w:ascii="仿宋_GB2312" w:eastAsia="仿宋_GB2312" w:cs="仿宋_GB2312"/>
          <w:sz w:val="28"/>
          <w:szCs w:val="28"/>
        </w:rPr>
        <w:t>8-10 %</w:t>
      </w:r>
    </w:p>
    <w:p w:rsidR="006D077C" w:rsidRPr="00C73531" w:rsidRDefault="006D077C" w:rsidP="004F792F">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9</w:t>
      </w:r>
      <w:r w:rsidRPr="00C73531">
        <w:rPr>
          <w:rFonts w:ascii="仿宋_GB2312" w:eastAsia="仿宋_GB2312" w:cs="仿宋_GB2312" w:hint="eastAsia"/>
          <w:sz w:val="28"/>
          <w:szCs w:val="28"/>
        </w:rPr>
        <w:t>、光泽度：</w:t>
      </w:r>
      <w:r w:rsidRPr="00C73531">
        <w:rPr>
          <w:rFonts w:ascii="仿宋_GB2312" w:eastAsia="仿宋_GB2312" w:cs="仿宋_GB2312"/>
          <w:sz w:val="28"/>
          <w:szCs w:val="28"/>
        </w:rPr>
        <w:t>4.0-6.0 % (85</w:t>
      </w:r>
      <w:r w:rsidRPr="00C73531">
        <w:rPr>
          <w:rFonts w:ascii="仿宋_GB2312" w:eastAsia="仿宋_GB2312" w:cs="仿宋_GB2312" w:hint="eastAsia"/>
          <w:sz w:val="28"/>
          <w:szCs w:val="28"/>
        </w:rPr>
        <w:t>度的倾斜角</w:t>
      </w:r>
      <w:r w:rsidRPr="00C73531">
        <w:rPr>
          <w:rFonts w:ascii="Times New Roman" w:eastAsia="仿宋_GB2312" w:hAnsi="Times New Roman" w:cs="Times New Roman"/>
          <w:sz w:val="28"/>
          <w:szCs w:val="28"/>
        </w:rPr>
        <w:t>˳</w:t>
      </w:r>
      <w:r w:rsidRPr="00C73531">
        <w:rPr>
          <w:rFonts w:ascii="仿宋_GB2312" w:eastAsia="仿宋_GB2312" w:cs="仿宋_GB2312"/>
          <w:sz w:val="28"/>
          <w:szCs w:val="28"/>
        </w:rPr>
        <w:t>)</w:t>
      </w:r>
    </w:p>
    <w:p w:rsidR="006D077C" w:rsidRPr="00C73531" w:rsidRDefault="006D077C" w:rsidP="004F792F">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10</w:t>
      </w:r>
      <w:r w:rsidRPr="00C73531">
        <w:rPr>
          <w:rFonts w:ascii="仿宋_GB2312" w:eastAsia="仿宋_GB2312" w:cs="仿宋_GB2312" w:hint="eastAsia"/>
          <w:sz w:val="28"/>
          <w:szCs w:val="28"/>
        </w:rPr>
        <w:t>、纸张拉伸度：</w:t>
      </w:r>
      <w:r w:rsidRPr="00C73531">
        <w:rPr>
          <w:rFonts w:ascii="仿宋_GB2312" w:eastAsia="仿宋_GB2312" w:cs="仿宋_GB2312"/>
          <w:sz w:val="28"/>
          <w:szCs w:val="28"/>
        </w:rPr>
        <w:t>4.0-8.0 %</w:t>
      </w:r>
    </w:p>
    <w:p w:rsidR="006D077C" w:rsidRPr="00C73531" w:rsidRDefault="006D077C" w:rsidP="004F792F">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11</w:t>
      </w:r>
      <w:r w:rsidRPr="00C73531">
        <w:rPr>
          <w:rFonts w:ascii="仿宋_GB2312" w:eastAsia="仿宋_GB2312" w:cs="仿宋_GB2312" w:hint="eastAsia"/>
          <w:sz w:val="28"/>
          <w:szCs w:val="28"/>
        </w:rPr>
        <w:t>、耐撕度：</w:t>
      </w:r>
      <w:r w:rsidRPr="00C73531">
        <w:rPr>
          <w:rFonts w:ascii="仿宋_GB2312" w:eastAsia="仿宋_GB2312" w:cs="仿宋_GB2312"/>
          <w:sz w:val="28"/>
          <w:szCs w:val="28"/>
        </w:rPr>
        <w:t>10.0-17.0%</w:t>
      </w:r>
    </w:p>
    <w:p w:rsidR="006D077C" w:rsidRPr="00C73531" w:rsidRDefault="006D077C" w:rsidP="004F792F">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12</w:t>
      </w:r>
      <w:r w:rsidRPr="00C73531">
        <w:rPr>
          <w:rFonts w:ascii="仿宋_GB2312" w:eastAsia="仿宋_GB2312" w:cs="仿宋_GB2312" w:hint="eastAsia"/>
          <w:sz w:val="28"/>
          <w:szCs w:val="28"/>
        </w:rPr>
        <w:t>、耐热强度：</w:t>
      </w:r>
      <w:r w:rsidRPr="00C73531">
        <w:rPr>
          <w:rFonts w:ascii="仿宋_GB2312" w:eastAsia="仿宋_GB2312" w:cs="仿宋_GB2312"/>
          <w:sz w:val="28"/>
          <w:szCs w:val="28"/>
        </w:rPr>
        <w:t>1.96kg/cm</w:t>
      </w:r>
      <w:r w:rsidRPr="00C73531">
        <w:rPr>
          <w:rFonts w:ascii="仿宋_GB2312" w:eastAsia="仿宋_GB2312" w:cs="仿宋_GB2312"/>
          <w:sz w:val="28"/>
          <w:szCs w:val="28"/>
          <w:vertAlign w:val="superscript"/>
        </w:rPr>
        <w:t>2</w:t>
      </w:r>
    </w:p>
    <w:p w:rsidR="006D077C" w:rsidRPr="00C73531" w:rsidRDefault="006D077C" w:rsidP="004F792F">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13</w:t>
      </w:r>
      <w:r w:rsidRPr="00C73531">
        <w:rPr>
          <w:rFonts w:ascii="仿宋_GB2312" w:eastAsia="仿宋_GB2312" w:cs="仿宋_GB2312" w:hint="eastAsia"/>
          <w:sz w:val="28"/>
          <w:szCs w:val="28"/>
        </w:rPr>
        <w:t>、印刷要求：在印刷过程中，应无破损并不得产生皱折，不能产生强烈的气味</w:t>
      </w:r>
    </w:p>
    <w:p w:rsidR="006D077C" w:rsidRPr="00C73531" w:rsidRDefault="006D077C" w:rsidP="004F792F">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14</w:t>
      </w:r>
      <w:r w:rsidRPr="00C73531">
        <w:rPr>
          <w:rFonts w:ascii="仿宋_GB2312" w:eastAsia="仿宋_GB2312" w:cs="仿宋_GB2312" w:hint="eastAsia"/>
          <w:sz w:val="28"/>
          <w:szCs w:val="28"/>
        </w:rPr>
        <w:t>、纸张成分：</w:t>
      </w:r>
      <w:r w:rsidRPr="00C73531">
        <w:rPr>
          <w:rFonts w:ascii="仿宋_GB2312" w:eastAsia="仿宋_GB2312" w:cs="仿宋_GB2312"/>
          <w:sz w:val="28"/>
          <w:szCs w:val="28"/>
        </w:rPr>
        <w:t>75%</w:t>
      </w:r>
      <w:r w:rsidRPr="00C73531">
        <w:rPr>
          <w:rFonts w:ascii="仿宋_GB2312" w:eastAsia="仿宋_GB2312" w:cs="仿宋_GB2312" w:hint="eastAsia"/>
          <w:sz w:val="28"/>
          <w:szCs w:val="28"/>
        </w:rPr>
        <w:t>的木浆和</w:t>
      </w:r>
      <w:r w:rsidRPr="00C73531">
        <w:rPr>
          <w:rFonts w:ascii="仿宋_GB2312" w:eastAsia="仿宋_GB2312" w:cs="仿宋_GB2312"/>
          <w:sz w:val="28"/>
          <w:szCs w:val="28"/>
        </w:rPr>
        <w:t>25%</w:t>
      </w:r>
      <w:r w:rsidRPr="00C73531">
        <w:rPr>
          <w:rFonts w:ascii="仿宋_GB2312" w:eastAsia="仿宋_GB2312" w:cs="仿宋_GB2312" w:hint="eastAsia"/>
          <w:sz w:val="28"/>
          <w:szCs w:val="28"/>
        </w:rPr>
        <w:t>的棉浆</w:t>
      </w:r>
    </w:p>
    <w:p w:rsidR="006D077C" w:rsidRPr="00C73531" w:rsidRDefault="006D077C" w:rsidP="004F792F">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*15</w:t>
      </w:r>
      <w:r w:rsidRPr="00C73531">
        <w:rPr>
          <w:rFonts w:ascii="仿宋_GB2312" w:eastAsia="仿宋_GB2312" w:cs="仿宋_GB2312" w:hint="eastAsia"/>
          <w:sz w:val="28"/>
          <w:szCs w:val="28"/>
        </w:rPr>
        <w:t>、纸张质量：纸张必须提供质量保证书，至少五年内纸张不会变质</w:t>
      </w:r>
      <w:r w:rsidRPr="00C73531">
        <w:rPr>
          <w:rFonts w:ascii="仿宋_GB2312" w:eastAsia="仿宋_GB2312" w:cs="仿宋_GB2312"/>
          <w:sz w:val="28"/>
          <w:szCs w:val="28"/>
        </w:rPr>
        <w:t>/</w:t>
      </w:r>
      <w:r w:rsidRPr="00C73531">
        <w:rPr>
          <w:rFonts w:ascii="仿宋_GB2312" w:eastAsia="仿宋_GB2312" w:cs="仿宋_GB2312" w:hint="eastAsia"/>
          <w:sz w:val="28"/>
          <w:szCs w:val="28"/>
        </w:rPr>
        <w:t>变色或失去对化学品的敏感性</w:t>
      </w:r>
    </w:p>
    <w:p w:rsidR="006D077C" w:rsidRPr="00C73531" w:rsidRDefault="006D077C" w:rsidP="004F792F">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16</w:t>
      </w:r>
      <w:r w:rsidRPr="00C73531">
        <w:rPr>
          <w:rFonts w:ascii="仿宋_GB2312" w:eastAsia="仿宋_GB2312" w:cs="仿宋_GB2312" w:hint="eastAsia"/>
          <w:sz w:val="28"/>
          <w:szCs w:val="28"/>
        </w:rPr>
        <w:t>、证书质量：不卡纸</w:t>
      </w:r>
    </w:p>
    <w:p w:rsidR="006D077C" w:rsidRPr="00C73531" w:rsidRDefault="006D077C" w:rsidP="005E6CD4">
      <w:pPr>
        <w:pStyle w:val="ListParagraph"/>
        <w:ind w:left="709" w:firstLineChars="0" w:firstLine="0"/>
        <w:jc w:val="left"/>
        <w:rPr>
          <w:rFonts w:ascii="仿宋_GB2312" w:eastAsia="仿宋_GB2312" w:cs="Times New Roman"/>
          <w:sz w:val="28"/>
          <w:szCs w:val="28"/>
        </w:rPr>
      </w:pPr>
      <w:r w:rsidRPr="00C73531">
        <w:rPr>
          <w:rFonts w:ascii="仿宋_GB2312" w:eastAsia="仿宋_GB2312" w:cs="仿宋_GB2312"/>
          <w:sz w:val="28"/>
          <w:szCs w:val="28"/>
        </w:rPr>
        <w:t>*17</w:t>
      </w:r>
      <w:r w:rsidRPr="00C73531">
        <w:rPr>
          <w:rFonts w:ascii="仿宋_GB2312" w:eastAsia="仿宋_GB2312" w:cs="仿宋_GB2312" w:hint="eastAsia"/>
          <w:sz w:val="28"/>
          <w:szCs w:val="28"/>
        </w:rPr>
        <w:t>、防伪要求：</w:t>
      </w:r>
    </w:p>
    <w:p w:rsidR="006D077C" w:rsidRPr="00C73531" w:rsidRDefault="006D077C" w:rsidP="005E6CD4">
      <w:pPr>
        <w:pStyle w:val="ListParagraph"/>
        <w:ind w:left="709" w:firstLineChars="0" w:firstLine="0"/>
        <w:jc w:val="left"/>
        <w:rPr>
          <w:rFonts w:ascii="仿宋_GB2312" w:eastAsia="仿宋_GB2312" w:cs="Times New Roman"/>
          <w:sz w:val="28"/>
          <w:szCs w:val="28"/>
        </w:rPr>
      </w:pPr>
      <w:r w:rsidRPr="00C73531">
        <w:rPr>
          <w:rFonts w:ascii="仿宋_GB2312" w:eastAsia="仿宋_GB2312" w:cs="仿宋_GB2312" w:hint="eastAsia"/>
          <w:sz w:val="28"/>
          <w:szCs w:val="28"/>
        </w:rPr>
        <w:t>①、无色荧光：在紫外灯照射下呈现红色的</w:t>
      </w:r>
      <w:r w:rsidRPr="00C73531">
        <w:rPr>
          <w:rFonts w:ascii="仿宋_GB2312" w:eastAsia="仿宋_GB2312" w:cs="仿宋_GB2312"/>
          <w:sz w:val="28"/>
          <w:szCs w:val="28"/>
        </w:rPr>
        <w:t>LOGO</w:t>
      </w:r>
      <w:r w:rsidRPr="00C73531">
        <w:rPr>
          <w:rFonts w:ascii="仿宋_GB2312" w:eastAsia="仿宋_GB2312" w:cs="仿宋_GB2312" w:hint="eastAsia"/>
          <w:sz w:val="28"/>
          <w:szCs w:val="28"/>
        </w:rPr>
        <w:t>标识，正常下肉眼无法看见</w:t>
      </w:r>
    </w:p>
    <w:p w:rsidR="006D077C" w:rsidRPr="00C73531" w:rsidRDefault="006D077C" w:rsidP="004F792F">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hint="eastAsia"/>
          <w:sz w:val="28"/>
          <w:szCs w:val="28"/>
        </w:rPr>
        <w:t>②、防伪雕刻底纹：由专业的防伪雕刻软件制作而成，版纹及块大小粗细有变化，普通软件无法完成</w:t>
      </w:r>
    </w:p>
    <w:p w:rsidR="006D077C" w:rsidRPr="00C73531" w:rsidRDefault="006D077C" w:rsidP="004F792F">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hint="eastAsia"/>
          <w:sz w:val="28"/>
          <w:szCs w:val="28"/>
        </w:rPr>
        <w:t>③、图文挂网：由专业的设计软件通过多重参数制作而成的唯一图案，里面的图块形状大小方向均不一样，无法翻版复制</w:t>
      </w:r>
    </w:p>
    <w:p w:rsidR="006D077C" w:rsidRPr="00C73531" w:rsidRDefault="006D077C" w:rsidP="004F792F">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hint="eastAsia"/>
          <w:sz w:val="28"/>
          <w:szCs w:val="28"/>
        </w:rPr>
        <w:t>④隐藏微缩文字：证书内有“鉴定证书”文字隐藏</w:t>
      </w:r>
    </w:p>
    <w:p w:rsidR="006D077C" w:rsidRPr="00C73531" w:rsidRDefault="006D077C" w:rsidP="00C863F4">
      <w:pPr>
        <w:pStyle w:val="ListParagraph"/>
        <w:numPr>
          <w:ilvl w:val="0"/>
          <w:numId w:val="1"/>
        </w:numPr>
        <w:ind w:firstLineChars="0"/>
        <w:jc w:val="left"/>
        <w:rPr>
          <w:rFonts w:ascii="仿宋_GB2312" w:eastAsia="仿宋_GB2312" w:cs="Times New Roman"/>
          <w:b/>
          <w:bCs/>
          <w:sz w:val="28"/>
          <w:szCs w:val="28"/>
        </w:rPr>
      </w:pPr>
      <w:r w:rsidRPr="00C73531">
        <w:rPr>
          <w:rFonts w:ascii="仿宋_GB2312" w:eastAsia="仿宋_GB2312" w:cs="仿宋_GB2312" w:hint="eastAsia"/>
          <w:b/>
          <w:bCs/>
          <w:sz w:val="28"/>
          <w:szCs w:val="28"/>
        </w:rPr>
        <w:t>售后服务与技术支持</w:t>
      </w:r>
    </w:p>
    <w:p w:rsidR="006D077C" w:rsidRPr="00C73531" w:rsidRDefault="006D077C" w:rsidP="004F792F">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*1</w:t>
      </w:r>
      <w:r w:rsidRPr="00C73531">
        <w:rPr>
          <w:rFonts w:ascii="仿宋_GB2312" w:eastAsia="仿宋_GB2312" w:cs="仿宋_GB2312" w:hint="eastAsia"/>
          <w:sz w:val="28"/>
          <w:szCs w:val="28"/>
        </w:rPr>
        <w:t>、版面设计：按照采购方的需要，免费且不限次数对印刷版面进行修改、设计。版面设计原图版权归采购人所有。</w:t>
      </w:r>
    </w:p>
    <w:p w:rsidR="006D077C" w:rsidRPr="00C73531" w:rsidRDefault="006D077C" w:rsidP="004F792F">
      <w:pPr>
        <w:pStyle w:val="ListParagraph"/>
        <w:ind w:left="720" w:firstLineChars="0" w:firstLine="0"/>
        <w:jc w:val="left"/>
        <w:rPr>
          <w:rFonts w:ascii="仿宋_GB2312" w:eastAsia="仿宋_GB2312" w:cs="Times New Roman"/>
          <w:sz w:val="28"/>
          <w:szCs w:val="28"/>
        </w:rPr>
      </w:pPr>
    </w:p>
    <w:p w:rsidR="006D077C" w:rsidRDefault="006D077C" w:rsidP="006864C4">
      <w:pPr>
        <w:jc w:val="left"/>
        <w:rPr>
          <w:rFonts w:ascii="仿宋_GB2312" w:eastAsia="仿宋_GB2312" w:cs="Times New Roman"/>
          <w:sz w:val="28"/>
          <w:szCs w:val="28"/>
        </w:rPr>
      </w:pPr>
    </w:p>
    <w:p w:rsidR="006D077C" w:rsidRPr="00C73531" w:rsidRDefault="006D077C" w:rsidP="006864C4">
      <w:pPr>
        <w:jc w:val="left"/>
        <w:rPr>
          <w:rFonts w:ascii="仿宋_GB2312" w:eastAsia="仿宋_GB2312" w:cs="Times New Roman"/>
          <w:sz w:val="28"/>
          <w:szCs w:val="28"/>
        </w:rPr>
      </w:pPr>
    </w:p>
    <w:p w:rsidR="006D077C" w:rsidRPr="00C73531" w:rsidRDefault="006D077C" w:rsidP="00173FAB">
      <w:pPr>
        <w:jc w:val="center"/>
        <w:rPr>
          <w:rFonts w:ascii="仿宋_GB2312" w:eastAsia="仿宋_GB2312" w:cs="Times New Roman"/>
          <w:b/>
          <w:bCs/>
          <w:sz w:val="32"/>
          <w:szCs w:val="32"/>
        </w:rPr>
      </w:pPr>
      <w:r w:rsidRPr="00C73531">
        <w:rPr>
          <w:rFonts w:ascii="仿宋_GB2312" w:eastAsia="仿宋_GB2312" w:cs="仿宋_GB2312" w:hint="eastAsia"/>
          <w:b/>
          <w:bCs/>
          <w:sz w:val="32"/>
          <w:szCs w:val="32"/>
        </w:rPr>
        <w:t>标签招标参数</w:t>
      </w:r>
    </w:p>
    <w:p w:rsidR="006D077C" w:rsidRPr="00C73531" w:rsidRDefault="006D077C" w:rsidP="005847C3">
      <w:pPr>
        <w:jc w:val="left"/>
        <w:rPr>
          <w:rFonts w:ascii="仿宋_GB2312" w:eastAsia="仿宋_GB2312" w:cs="Times New Roman"/>
          <w:b/>
          <w:bCs/>
          <w:sz w:val="28"/>
          <w:szCs w:val="28"/>
        </w:rPr>
      </w:pPr>
    </w:p>
    <w:p w:rsidR="006D077C" w:rsidRPr="00C73531" w:rsidRDefault="006D077C" w:rsidP="005847C3">
      <w:pPr>
        <w:jc w:val="left"/>
        <w:rPr>
          <w:rFonts w:ascii="仿宋_GB2312" w:eastAsia="仿宋_GB2312" w:cs="Times New Roman"/>
          <w:b/>
          <w:bCs/>
          <w:sz w:val="28"/>
          <w:szCs w:val="28"/>
        </w:rPr>
      </w:pPr>
      <w:r w:rsidRPr="00C73531">
        <w:rPr>
          <w:rFonts w:ascii="仿宋_GB2312" w:eastAsia="仿宋_GB2312" w:cs="仿宋_GB2312" w:hint="eastAsia"/>
          <w:b/>
          <w:bCs/>
          <w:sz w:val="28"/>
          <w:szCs w:val="28"/>
        </w:rPr>
        <w:t>一、名称：贵金属检验标签</w:t>
      </w:r>
    </w:p>
    <w:p w:rsidR="006D077C" w:rsidRPr="00C73531" w:rsidRDefault="006D077C" w:rsidP="00173FAB">
      <w:pPr>
        <w:jc w:val="left"/>
        <w:rPr>
          <w:rFonts w:ascii="仿宋_GB2312" w:eastAsia="仿宋_GB2312" w:cs="Times New Roman"/>
          <w:b/>
          <w:bCs/>
          <w:sz w:val="28"/>
          <w:szCs w:val="28"/>
        </w:rPr>
      </w:pPr>
      <w:r w:rsidRPr="00C73531">
        <w:rPr>
          <w:rFonts w:ascii="仿宋_GB2312" w:eastAsia="仿宋_GB2312" w:cs="仿宋_GB2312" w:hint="eastAsia"/>
          <w:b/>
          <w:bCs/>
          <w:sz w:val="28"/>
          <w:szCs w:val="28"/>
        </w:rPr>
        <w:t>二、用途和使用条件</w:t>
      </w:r>
    </w:p>
    <w:p w:rsidR="006D077C" w:rsidRPr="00C73531" w:rsidRDefault="006D077C" w:rsidP="00173FAB">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hint="eastAsia"/>
          <w:sz w:val="28"/>
          <w:szCs w:val="28"/>
        </w:rPr>
        <w:t>用于贵金属验货检验合格证明。</w:t>
      </w:r>
    </w:p>
    <w:p w:rsidR="006D077C" w:rsidRPr="00C73531" w:rsidRDefault="006D077C" w:rsidP="00173FAB">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w:t>
      </w:r>
      <w:r w:rsidRPr="00C73531">
        <w:rPr>
          <w:rFonts w:ascii="仿宋_GB2312" w:eastAsia="仿宋_GB2312" w:cs="仿宋_GB2312" w:hint="eastAsia"/>
          <w:sz w:val="28"/>
          <w:szCs w:val="28"/>
        </w:rPr>
        <w:t>适用于热转印标签打印机，如：</w:t>
      </w:r>
      <w:r w:rsidRPr="00C73531">
        <w:rPr>
          <w:rFonts w:ascii="仿宋_GB2312" w:eastAsia="仿宋_GB2312" w:cs="仿宋_GB2312"/>
          <w:sz w:val="28"/>
          <w:szCs w:val="28"/>
        </w:rPr>
        <w:t>Godex</w:t>
      </w:r>
      <w:r w:rsidRPr="00C73531">
        <w:rPr>
          <w:rFonts w:ascii="仿宋_GB2312" w:eastAsia="仿宋_GB2312" w:cs="仿宋_GB2312" w:hint="eastAsia"/>
          <w:sz w:val="28"/>
          <w:szCs w:val="28"/>
        </w:rPr>
        <w:t>（科诚）。</w:t>
      </w:r>
    </w:p>
    <w:p w:rsidR="006D077C" w:rsidRPr="00C73531" w:rsidRDefault="006D077C" w:rsidP="00173FAB">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w:t>
      </w:r>
      <w:r w:rsidRPr="00C73531">
        <w:rPr>
          <w:rFonts w:ascii="仿宋_GB2312" w:eastAsia="仿宋_GB2312" w:cs="仿宋_GB2312" w:hint="eastAsia"/>
          <w:sz w:val="28"/>
          <w:szCs w:val="28"/>
        </w:rPr>
        <w:t>适配全树脂基碳带。</w:t>
      </w:r>
    </w:p>
    <w:p w:rsidR="006D077C" w:rsidRPr="00C73531" w:rsidRDefault="006D077C" w:rsidP="00173FAB">
      <w:pPr>
        <w:jc w:val="left"/>
        <w:rPr>
          <w:rFonts w:ascii="仿宋_GB2312" w:eastAsia="仿宋_GB2312" w:cs="Times New Roman"/>
          <w:b/>
          <w:bCs/>
          <w:sz w:val="28"/>
          <w:szCs w:val="28"/>
        </w:rPr>
      </w:pPr>
      <w:r w:rsidRPr="00C73531">
        <w:rPr>
          <w:rFonts w:ascii="仿宋_GB2312" w:eastAsia="仿宋_GB2312" w:cs="仿宋_GB2312" w:hint="eastAsia"/>
          <w:b/>
          <w:bCs/>
          <w:sz w:val="28"/>
          <w:szCs w:val="28"/>
        </w:rPr>
        <w:t>三、技术参数</w:t>
      </w:r>
    </w:p>
    <w:p w:rsidR="006D077C" w:rsidRPr="00C73531" w:rsidRDefault="006D077C" w:rsidP="00173FAB">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1</w:t>
      </w:r>
      <w:r w:rsidRPr="00C73531">
        <w:rPr>
          <w:rFonts w:ascii="仿宋_GB2312" w:eastAsia="仿宋_GB2312" w:cs="仿宋_GB2312" w:hint="eastAsia"/>
          <w:sz w:val="28"/>
          <w:szCs w:val="28"/>
        </w:rPr>
        <w:t>、主要尺寸：</w:t>
      </w:r>
    </w:p>
    <w:p w:rsidR="006D077C" w:rsidRPr="00C73531" w:rsidRDefault="006D077C" w:rsidP="00173FAB">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hint="eastAsia"/>
          <w:sz w:val="28"/>
          <w:szCs w:val="28"/>
        </w:rPr>
        <w:t>①、两联</w:t>
      </w:r>
      <w:r w:rsidRPr="00C73531">
        <w:rPr>
          <w:rFonts w:ascii="仿宋_GB2312" w:eastAsia="仿宋_GB2312" w:cs="仿宋_GB2312"/>
          <w:sz w:val="28"/>
          <w:szCs w:val="28"/>
        </w:rPr>
        <w:t>35mm</w:t>
      </w:r>
      <w:r w:rsidRPr="00C73531">
        <w:rPr>
          <w:rFonts w:ascii="仿宋_GB2312" w:eastAsia="仿宋_GB2312" w:cs="仿宋_GB2312" w:hint="eastAsia"/>
          <w:sz w:val="28"/>
          <w:szCs w:val="28"/>
        </w:rPr>
        <w:t>×</w:t>
      </w:r>
      <w:r w:rsidRPr="00C73531">
        <w:rPr>
          <w:rFonts w:ascii="仿宋_GB2312" w:eastAsia="仿宋_GB2312" w:cs="仿宋_GB2312"/>
          <w:sz w:val="28"/>
          <w:szCs w:val="28"/>
        </w:rPr>
        <w:t>80mm</w:t>
      </w:r>
      <w:r w:rsidRPr="00C73531">
        <w:rPr>
          <w:rFonts w:ascii="仿宋_GB2312" w:eastAsia="仿宋_GB2312" w:cs="仿宋_GB2312" w:hint="eastAsia"/>
          <w:sz w:val="28"/>
          <w:szCs w:val="28"/>
        </w:rPr>
        <w:t>（公差±</w:t>
      </w:r>
      <w:r w:rsidRPr="00C73531">
        <w:rPr>
          <w:rFonts w:ascii="仿宋_GB2312" w:eastAsia="仿宋_GB2312" w:cs="仿宋_GB2312"/>
          <w:sz w:val="28"/>
          <w:szCs w:val="28"/>
        </w:rPr>
        <w:t>1.5mm</w:t>
      </w:r>
      <w:r w:rsidRPr="00C73531">
        <w:rPr>
          <w:rFonts w:ascii="仿宋_GB2312" w:eastAsia="仿宋_GB2312" w:cs="仿宋_GB2312" w:hint="eastAsia"/>
          <w:sz w:val="28"/>
          <w:szCs w:val="28"/>
        </w:rPr>
        <w:t>）</w:t>
      </w:r>
    </w:p>
    <w:p w:rsidR="006D077C" w:rsidRPr="00C73531" w:rsidRDefault="006D077C" w:rsidP="00173FAB">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hint="eastAsia"/>
          <w:sz w:val="28"/>
          <w:szCs w:val="28"/>
        </w:rPr>
        <w:t>②、三联</w:t>
      </w:r>
      <w:r w:rsidRPr="00C73531">
        <w:rPr>
          <w:rFonts w:ascii="仿宋_GB2312" w:eastAsia="仿宋_GB2312" w:cs="仿宋_GB2312"/>
          <w:sz w:val="28"/>
          <w:szCs w:val="28"/>
        </w:rPr>
        <w:t>32mm</w:t>
      </w:r>
      <w:r w:rsidRPr="00C73531">
        <w:rPr>
          <w:rFonts w:ascii="仿宋_GB2312" w:eastAsia="仿宋_GB2312" w:cs="仿宋_GB2312" w:hint="eastAsia"/>
          <w:sz w:val="28"/>
          <w:szCs w:val="28"/>
        </w:rPr>
        <w:t>×</w:t>
      </w:r>
      <w:r w:rsidRPr="00C73531">
        <w:rPr>
          <w:rFonts w:ascii="仿宋_GB2312" w:eastAsia="仿宋_GB2312" w:cs="仿宋_GB2312"/>
          <w:sz w:val="28"/>
          <w:szCs w:val="28"/>
        </w:rPr>
        <w:t>52mm</w:t>
      </w:r>
      <w:r w:rsidRPr="00C73531">
        <w:rPr>
          <w:rFonts w:ascii="仿宋_GB2312" w:eastAsia="仿宋_GB2312" w:cs="仿宋_GB2312" w:hint="eastAsia"/>
          <w:sz w:val="28"/>
          <w:szCs w:val="28"/>
        </w:rPr>
        <w:t>（公差±</w:t>
      </w:r>
      <w:r w:rsidRPr="00C73531">
        <w:rPr>
          <w:rFonts w:ascii="仿宋_GB2312" w:eastAsia="仿宋_GB2312" w:cs="仿宋_GB2312"/>
          <w:sz w:val="28"/>
          <w:szCs w:val="28"/>
        </w:rPr>
        <w:t>1.5mm</w:t>
      </w:r>
      <w:r w:rsidRPr="00C73531">
        <w:rPr>
          <w:rFonts w:ascii="仿宋_GB2312" w:eastAsia="仿宋_GB2312" w:cs="仿宋_GB2312" w:hint="eastAsia"/>
          <w:sz w:val="28"/>
          <w:szCs w:val="28"/>
        </w:rPr>
        <w:t>）</w:t>
      </w:r>
    </w:p>
    <w:p w:rsidR="006D077C" w:rsidRPr="00C73531" w:rsidRDefault="006D077C" w:rsidP="005E09E9">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hint="eastAsia"/>
          <w:sz w:val="28"/>
          <w:szCs w:val="28"/>
        </w:rPr>
        <w:t>③、其他尺寸（根据业务开展需要设计其他尺寸）</w:t>
      </w:r>
    </w:p>
    <w:p w:rsidR="006D077C" w:rsidRPr="00C73531" w:rsidRDefault="006D077C" w:rsidP="00173FAB">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2</w:t>
      </w:r>
      <w:r w:rsidRPr="00C73531">
        <w:rPr>
          <w:rFonts w:ascii="仿宋_GB2312" w:eastAsia="仿宋_GB2312" w:cs="仿宋_GB2312" w:hint="eastAsia"/>
          <w:sz w:val="28"/>
          <w:szCs w:val="28"/>
        </w:rPr>
        <w:t>、材质：①、两联：</w:t>
      </w:r>
      <w:r w:rsidRPr="00C73531">
        <w:rPr>
          <w:rFonts w:ascii="仿宋_GB2312" w:eastAsia="仿宋_GB2312" w:cs="仿宋_GB2312"/>
          <w:sz w:val="28"/>
          <w:szCs w:val="28"/>
        </w:rPr>
        <w:t>150g</w:t>
      </w:r>
      <w:r w:rsidRPr="00C73531">
        <w:rPr>
          <w:rFonts w:ascii="仿宋_GB2312" w:eastAsia="仿宋_GB2312" w:cs="仿宋_GB2312" w:hint="eastAsia"/>
          <w:sz w:val="28"/>
          <w:szCs w:val="28"/>
        </w:rPr>
        <w:t>铜版纸覆</w:t>
      </w:r>
      <w:r w:rsidRPr="00C73531">
        <w:rPr>
          <w:rFonts w:ascii="仿宋_GB2312" w:eastAsia="仿宋_GB2312" w:cs="仿宋_GB2312"/>
          <w:sz w:val="28"/>
          <w:szCs w:val="28"/>
        </w:rPr>
        <w:t>50</w:t>
      </w:r>
      <w:r w:rsidRPr="00C73531">
        <w:rPr>
          <w:rFonts w:ascii="仿宋_GB2312" w:eastAsia="仿宋_GB2312" w:cs="仿宋_GB2312" w:hint="eastAsia"/>
          <w:sz w:val="28"/>
          <w:szCs w:val="28"/>
        </w:rPr>
        <w:t>μ</w:t>
      </w:r>
      <w:r w:rsidRPr="00C73531">
        <w:rPr>
          <w:rFonts w:ascii="仿宋_GB2312" w:eastAsia="仿宋_GB2312" w:cs="仿宋_GB2312"/>
          <w:sz w:val="28"/>
          <w:szCs w:val="28"/>
        </w:rPr>
        <w:t>m</w:t>
      </w:r>
      <w:r w:rsidRPr="00C73531">
        <w:rPr>
          <w:rFonts w:ascii="仿宋_GB2312" w:eastAsia="仿宋_GB2312" w:cs="仿宋_GB2312" w:hint="eastAsia"/>
          <w:sz w:val="28"/>
          <w:szCs w:val="28"/>
        </w:rPr>
        <w:t>可打印膜</w:t>
      </w:r>
    </w:p>
    <w:p w:rsidR="006D077C" w:rsidRPr="00C73531" w:rsidRDefault="006D077C" w:rsidP="00173FAB">
      <w:pPr>
        <w:pStyle w:val="ListParagraph"/>
        <w:ind w:left="720" w:firstLineChars="0" w:firstLine="0"/>
        <w:jc w:val="left"/>
        <w:rPr>
          <w:rFonts w:ascii="仿宋_GB2312" w:eastAsia="仿宋_GB2312" w:cs="Times New Roman"/>
          <w:sz w:val="28"/>
          <w:szCs w:val="28"/>
        </w:rPr>
      </w:pPr>
      <w:r w:rsidRPr="00C73531">
        <w:rPr>
          <w:rFonts w:ascii="仿宋_GB2312" w:eastAsia="仿宋_GB2312" w:cs="Times New Roman"/>
          <w:sz w:val="28"/>
          <w:szCs w:val="28"/>
        </w:rPr>
        <w:tab/>
      </w:r>
      <w:r w:rsidRPr="00C73531">
        <w:rPr>
          <w:rFonts w:ascii="仿宋_GB2312" w:eastAsia="仿宋_GB2312" w:cs="Times New Roman"/>
          <w:sz w:val="28"/>
          <w:szCs w:val="28"/>
        </w:rPr>
        <w:tab/>
      </w:r>
      <w:r w:rsidRPr="00C73531">
        <w:rPr>
          <w:rFonts w:ascii="仿宋_GB2312" w:eastAsia="仿宋_GB2312" w:cs="Times New Roman"/>
          <w:sz w:val="28"/>
          <w:szCs w:val="28"/>
        </w:rPr>
        <w:tab/>
      </w:r>
      <w:r w:rsidRPr="00C73531">
        <w:rPr>
          <w:rFonts w:ascii="仿宋_GB2312" w:eastAsia="仿宋_GB2312" w:cs="Times New Roman"/>
          <w:sz w:val="28"/>
          <w:szCs w:val="28"/>
        </w:rPr>
        <w:tab/>
      </w:r>
      <w:r w:rsidRPr="00C73531">
        <w:rPr>
          <w:rFonts w:ascii="仿宋_GB2312" w:eastAsia="仿宋_GB2312" w:cs="仿宋_GB2312" w:hint="eastAsia"/>
          <w:sz w:val="28"/>
          <w:szCs w:val="28"/>
        </w:rPr>
        <w:t>②、三联：</w:t>
      </w:r>
      <w:r w:rsidRPr="00C73531">
        <w:rPr>
          <w:rFonts w:ascii="仿宋_GB2312" w:eastAsia="仿宋_GB2312" w:cs="仿宋_GB2312"/>
          <w:sz w:val="28"/>
          <w:szCs w:val="28"/>
        </w:rPr>
        <w:t>250gPET</w:t>
      </w:r>
      <w:r w:rsidRPr="00C73531">
        <w:rPr>
          <w:rFonts w:ascii="仿宋_GB2312" w:eastAsia="仿宋_GB2312" w:cs="仿宋_GB2312" w:hint="eastAsia"/>
          <w:sz w:val="28"/>
          <w:szCs w:val="28"/>
        </w:rPr>
        <w:t>或</w:t>
      </w:r>
      <w:r w:rsidRPr="00C73531">
        <w:rPr>
          <w:rFonts w:ascii="仿宋_GB2312" w:eastAsia="仿宋_GB2312" w:cs="仿宋_GB2312"/>
          <w:sz w:val="28"/>
          <w:szCs w:val="28"/>
        </w:rPr>
        <w:t>280gPE+</w:t>
      </w:r>
      <w:r w:rsidRPr="00C73531">
        <w:rPr>
          <w:rFonts w:ascii="仿宋_GB2312" w:eastAsia="仿宋_GB2312" w:cs="仿宋_GB2312" w:hint="eastAsia"/>
          <w:sz w:val="28"/>
          <w:szCs w:val="28"/>
        </w:rPr>
        <w:t>哑膜</w:t>
      </w:r>
    </w:p>
    <w:p w:rsidR="006D077C" w:rsidRPr="00C73531" w:rsidRDefault="006D077C" w:rsidP="00173FAB">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3</w:t>
      </w:r>
      <w:r w:rsidRPr="00C73531">
        <w:rPr>
          <w:rFonts w:ascii="仿宋_GB2312" w:eastAsia="仿宋_GB2312" w:cs="仿宋_GB2312" w:hint="eastAsia"/>
          <w:sz w:val="28"/>
          <w:szCs w:val="28"/>
        </w:rPr>
        <w:t>、光泽度：</w:t>
      </w:r>
      <w:r w:rsidRPr="00C73531">
        <w:rPr>
          <w:rFonts w:ascii="仿宋_GB2312" w:eastAsia="仿宋_GB2312" w:cs="仿宋_GB2312"/>
          <w:sz w:val="28"/>
          <w:szCs w:val="28"/>
        </w:rPr>
        <w:t>4.0-6.0 % (85</w:t>
      </w:r>
      <w:r w:rsidRPr="00C73531">
        <w:rPr>
          <w:rFonts w:ascii="仿宋_GB2312" w:eastAsia="仿宋_GB2312" w:cs="仿宋_GB2312" w:hint="eastAsia"/>
          <w:sz w:val="28"/>
          <w:szCs w:val="28"/>
        </w:rPr>
        <w:t>度的倾斜角</w:t>
      </w:r>
      <w:r w:rsidRPr="00C73531">
        <w:rPr>
          <w:rFonts w:ascii="仿宋_GB2312" w:eastAsia="仿宋_GB2312" w:cs="仿宋_GB2312"/>
          <w:sz w:val="28"/>
          <w:szCs w:val="28"/>
        </w:rPr>
        <w:t>)</w:t>
      </w:r>
    </w:p>
    <w:p w:rsidR="006D077C" w:rsidRPr="00C73531" w:rsidRDefault="006D077C" w:rsidP="00173FAB">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4</w:t>
      </w:r>
      <w:r w:rsidRPr="00C73531">
        <w:rPr>
          <w:rFonts w:ascii="仿宋_GB2312" w:eastAsia="仿宋_GB2312" w:cs="仿宋_GB2312" w:hint="eastAsia"/>
          <w:sz w:val="28"/>
          <w:szCs w:val="28"/>
        </w:rPr>
        <w:t>、纸张拉伸度：</w:t>
      </w:r>
      <w:r w:rsidRPr="00C73531">
        <w:rPr>
          <w:rFonts w:ascii="仿宋_GB2312" w:eastAsia="仿宋_GB2312" w:cs="仿宋_GB2312"/>
          <w:sz w:val="28"/>
          <w:szCs w:val="28"/>
        </w:rPr>
        <w:t>4.0-8.0 %</w:t>
      </w:r>
    </w:p>
    <w:p w:rsidR="006D077C" w:rsidRPr="00C73531" w:rsidRDefault="006D077C" w:rsidP="00173FAB">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5</w:t>
      </w:r>
      <w:r w:rsidRPr="00C73531">
        <w:rPr>
          <w:rFonts w:ascii="仿宋_GB2312" w:eastAsia="仿宋_GB2312" w:cs="仿宋_GB2312" w:hint="eastAsia"/>
          <w:sz w:val="28"/>
          <w:szCs w:val="28"/>
        </w:rPr>
        <w:t>、耐撕度：</w:t>
      </w:r>
      <w:r w:rsidRPr="00C73531">
        <w:rPr>
          <w:rFonts w:ascii="仿宋_GB2312" w:eastAsia="仿宋_GB2312" w:cs="仿宋_GB2312"/>
          <w:sz w:val="28"/>
          <w:szCs w:val="28"/>
        </w:rPr>
        <w:t>10.0-17.0%</w:t>
      </w:r>
    </w:p>
    <w:p w:rsidR="006D077C" w:rsidRPr="00C73531" w:rsidRDefault="006D077C" w:rsidP="00173FAB">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6</w:t>
      </w:r>
      <w:r w:rsidRPr="00C73531">
        <w:rPr>
          <w:rFonts w:ascii="仿宋_GB2312" w:eastAsia="仿宋_GB2312" w:cs="仿宋_GB2312" w:hint="eastAsia"/>
          <w:sz w:val="28"/>
          <w:szCs w:val="28"/>
        </w:rPr>
        <w:t>、耐热强度：</w:t>
      </w:r>
      <w:r w:rsidRPr="00C73531">
        <w:rPr>
          <w:rFonts w:ascii="仿宋_GB2312" w:eastAsia="仿宋_GB2312" w:cs="仿宋_GB2312"/>
          <w:sz w:val="28"/>
          <w:szCs w:val="28"/>
        </w:rPr>
        <w:t>1.96kg/cm</w:t>
      </w:r>
      <w:r w:rsidRPr="00C73531">
        <w:rPr>
          <w:rFonts w:ascii="仿宋_GB2312" w:eastAsia="仿宋_GB2312" w:cs="仿宋_GB2312"/>
          <w:sz w:val="28"/>
          <w:szCs w:val="28"/>
          <w:vertAlign w:val="superscript"/>
        </w:rPr>
        <w:t>2</w:t>
      </w:r>
    </w:p>
    <w:p w:rsidR="006D077C" w:rsidRPr="00C73531" w:rsidRDefault="006D077C" w:rsidP="00173FAB">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7</w:t>
      </w:r>
      <w:r w:rsidRPr="00C73531">
        <w:rPr>
          <w:rFonts w:ascii="仿宋_GB2312" w:eastAsia="仿宋_GB2312" w:cs="仿宋_GB2312" w:hint="eastAsia"/>
          <w:sz w:val="28"/>
          <w:szCs w:val="28"/>
        </w:rPr>
        <w:t>、印刷要求：在印刷过程中，应无破损并不得产生皱折，不能产生强烈的气味</w:t>
      </w:r>
    </w:p>
    <w:p w:rsidR="006D077C" w:rsidRPr="00C73531" w:rsidRDefault="006D077C" w:rsidP="00173FAB">
      <w:pPr>
        <w:pStyle w:val="ListParagraph"/>
        <w:ind w:left="709" w:firstLineChars="0" w:firstLine="0"/>
        <w:jc w:val="left"/>
        <w:rPr>
          <w:rFonts w:ascii="仿宋_GB2312" w:eastAsia="仿宋_GB2312" w:cs="Times New Roman"/>
          <w:sz w:val="28"/>
          <w:szCs w:val="28"/>
        </w:rPr>
      </w:pPr>
      <w:r w:rsidRPr="00C73531">
        <w:rPr>
          <w:rFonts w:ascii="仿宋_GB2312" w:eastAsia="仿宋_GB2312" w:cs="仿宋_GB2312"/>
          <w:sz w:val="28"/>
          <w:szCs w:val="28"/>
        </w:rPr>
        <w:t>8</w:t>
      </w:r>
      <w:r w:rsidRPr="00C73531">
        <w:rPr>
          <w:rFonts w:ascii="仿宋_GB2312" w:eastAsia="仿宋_GB2312" w:cs="仿宋_GB2312" w:hint="eastAsia"/>
          <w:sz w:val="28"/>
          <w:szCs w:val="28"/>
        </w:rPr>
        <w:t>、防伪要求：</w:t>
      </w:r>
    </w:p>
    <w:p w:rsidR="006D077C" w:rsidRPr="00C73531" w:rsidRDefault="006D077C" w:rsidP="00173FAB">
      <w:pPr>
        <w:pStyle w:val="ListParagraph"/>
        <w:ind w:left="709" w:firstLineChars="0" w:firstLine="0"/>
        <w:jc w:val="left"/>
        <w:rPr>
          <w:rFonts w:ascii="仿宋_GB2312" w:eastAsia="仿宋_GB2312" w:cs="Times New Roman"/>
          <w:sz w:val="28"/>
          <w:szCs w:val="28"/>
        </w:rPr>
      </w:pPr>
      <w:r w:rsidRPr="00C73531">
        <w:rPr>
          <w:rFonts w:ascii="仿宋_GB2312" w:eastAsia="仿宋_GB2312" w:cs="仿宋_GB2312" w:hint="eastAsia"/>
          <w:sz w:val="28"/>
          <w:szCs w:val="28"/>
        </w:rPr>
        <w:t>①、无色荧光：在紫外灯照射下呈现红色的</w:t>
      </w:r>
      <w:r w:rsidRPr="00C73531">
        <w:rPr>
          <w:rFonts w:ascii="仿宋_GB2312" w:eastAsia="仿宋_GB2312" w:cs="仿宋_GB2312"/>
          <w:sz w:val="28"/>
          <w:szCs w:val="28"/>
        </w:rPr>
        <w:t>LOGO</w:t>
      </w:r>
      <w:r w:rsidRPr="00C73531">
        <w:rPr>
          <w:rFonts w:ascii="仿宋_GB2312" w:eastAsia="仿宋_GB2312" w:cs="仿宋_GB2312" w:hint="eastAsia"/>
          <w:sz w:val="28"/>
          <w:szCs w:val="28"/>
        </w:rPr>
        <w:t>标识，正常下肉眼无法看见</w:t>
      </w:r>
    </w:p>
    <w:p w:rsidR="006D077C" w:rsidRPr="00C73531" w:rsidRDefault="006D077C" w:rsidP="007B2387">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hint="eastAsia"/>
          <w:sz w:val="28"/>
          <w:szCs w:val="28"/>
        </w:rPr>
        <w:t>②、热防伪：加热后特定文字消失，冷却后恢复原貌。</w:t>
      </w:r>
      <w:bookmarkStart w:id="0" w:name="_GoBack"/>
      <w:bookmarkEnd w:id="0"/>
    </w:p>
    <w:p w:rsidR="006D077C" w:rsidRPr="00C73531" w:rsidRDefault="006D077C" w:rsidP="00946979">
      <w:pPr>
        <w:jc w:val="left"/>
        <w:rPr>
          <w:rFonts w:ascii="仿宋_GB2312" w:eastAsia="仿宋_GB2312" w:cs="Times New Roman"/>
          <w:b/>
          <w:bCs/>
          <w:sz w:val="28"/>
          <w:szCs w:val="28"/>
        </w:rPr>
      </w:pPr>
      <w:r w:rsidRPr="00C73531">
        <w:rPr>
          <w:rFonts w:ascii="仿宋_GB2312" w:eastAsia="仿宋_GB2312" w:cs="仿宋_GB2312" w:hint="eastAsia"/>
          <w:b/>
          <w:bCs/>
          <w:sz w:val="28"/>
          <w:szCs w:val="28"/>
        </w:rPr>
        <w:t>四、售后服务与技术支持</w:t>
      </w:r>
    </w:p>
    <w:p w:rsidR="006D077C" w:rsidRPr="00C73531" w:rsidRDefault="006D077C" w:rsidP="00BD75DC">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*1</w:t>
      </w:r>
      <w:r w:rsidRPr="00C73531">
        <w:rPr>
          <w:rFonts w:ascii="仿宋_GB2312" w:eastAsia="仿宋_GB2312" w:cs="仿宋_GB2312" w:hint="eastAsia"/>
          <w:sz w:val="28"/>
          <w:szCs w:val="28"/>
        </w:rPr>
        <w:t>、版面设计：按照采购方的需要，免费且不限次数对印刷版面进行修改、设计，包含采购人目前现有的</w:t>
      </w:r>
      <w:r w:rsidRPr="00C73531">
        <w:rPr>
          <w:rFonts w:ascii="仿宋_GB2312" w:eastAsia="仿宋_GB2312" w:cs="仿宋_GB2312"/>
          <w:sz w:val="28"/>
          <w:szCs w:val="28"/>
        </w:rPr>
        <w:t>20</w:t>
      </w:r>
      <w:r w:rsidRPr="00C73531">
        <w:rPr>
          <w:rFonts w:ascii="仿宋_GB2312" w:eastAsia="仿宋_GB2312" w:cs="仿宋_GB2312" w:hint="eastAsia"/>
          <w:sz w:val="28"/>
          <w:szCs w:val="28"/>
        </w:rPr>
        <w:t>个版面。版面设计原图版权归采购人所有。</w:t>
      </w:r>
    </w:p>
    <w:p w:rsidR="006D077C" w:rsidRPr="00C73531" w:rsidRDefault="006D077C" w:rsidP="00946979">
      <w:pPr>
        <w:pStyle w:val="ListParagraph"/>
        <w:ind w:left="720" w:firstLineChars="0" w:firstLine="0"/>
        <w:jc w:val="left"/>
        <w:rPr>
          <w:rFonts w:ascii="仿宋_GB2312" w:eastAsia="仿宋_GB2312" w:cs="Times New Roman"/>
          <w:sz w:val="28"/>
          <w:szCs w:val="28"/>
        </w:rPr>
      </w:pPr>
      <w:r w:rsidRPr="00C73531">
        <w:rPr>
          <w:rFonts w:ascii="仿宋_GB2312" w:eastAsia="仿宋_GB2312" w:cs="仿宋_GB2312"/>
          <w:sz w:val="28"/>
          <w:szCs w:val="28"/>
        </w:rPr>
        <w:t>*2</w:t>
      </w:r>
      <w:r w:rsidRPr="00C73531">
        <w:rPr>
          <w:rFonts w:ascii="仿宋_GB2312" w:eastAsia="仿宋_GB2312" w:cs="仿宋_GB2312" w:hint="eastAsia"/>
          <w:sz w:val="28"/>
          <w:szCs w:val="28"/>
        </w:rPr>
        <w:t>、现场支持：免费且不限次数去客户现场处理可能因标签印刷导致不能打印或打印不清晰等相关问题。</w:t>
      </w:r>
    </w:p>
    <w:p w:rsidR="006D077C" w:rsidRPr="00C73531" w:rsidRDefault="006D077C" w:rsidP="00946979">
      <w:pPr>
        <w:pStyle w:val="ListParagraph"/>
        <w:ind w:left="720" w:firstLineChars="0" w:firstLine="0"/>
        <w:jc w:val="left"/>
        <w:rPr>
          <w:rFonts w:ascii="仿宋_GB2312" w:eastAsia="仿宋_GB2312" w:cs="Times New Roman"/>
          <w:sz w:val="28"/>
          <w:szCs w:val="28"/>
        </w:rPr>
      </w:pPr>
    </w:p>
    <w:p w:rsidR="006D077C" w:rsidRPr="00C73531" w:rsidRDefault="006D077C" w:rsidP="00946979">
      <w:pPr>
        <w:pStyle w:val="ListParagraph"/>
        <w:ind w:left="720" w:firstLineChars="0" w:firstLine="0"/>
        <w:jc w:val="left"/>
        <w:rPr>
          <w:rFonts w:ascii="仿宋_GB2312" w:eastAsia="仿宋_GB2312" w:cs="Times New Roman"/>
          <w:sz w:val="28"/>
          <w:szCs w:val="28"/>
        </w:rPr>
      </w:pPr>
    </w:p>
    <w:p w:rsidR="006D077C" w:rsidRPr="00C73531" w:rsidRDefault="006D077C" w:rsidP="007B2387">
      <w:pPr>
        <w:pStyle w:val="ListParagraph"/>
        <w:ind w:left="720" w:firstLineChars="0" w:firstLine="0"/>
        <w:jc w:val="left"/>
        <w:rPr>
          <w:rFonts w:ascii="仿宋_GB2312" w:eastAsia="仿宋_GB2312" w:cs="Times New Roman"/>
          <w:sz w:val="28"/>
          <w:szCs w:val="28"/>
        </w:rPr>
      </w:pPr>
    </w:p>
    <w:sectPr w:rsidR="006D077C" w:rsidRPr="00C73531" w:rsidSect="00D25CA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方正粗黑宋简体"/>
    <w:panose1 w:val="00000000000000000000"/>
    <w:charset w:val="86"/>
    <w:family w:val="auto"/>
    <w:notTrueType/>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07C63"/>
    <w:multiLevelType w:val="hybridMultilevel"/>
    <w:tmpl w:val="F0AA69E4"/>
    <w:lvl w:ilvl="0" w:tplc="E97E4E4C">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76137E24"/>
    <w:multiLevelType w:val="hybridMultilevel"/>
    <w:tmpl w:val="18E4482C"/>
    <w:lvl w:ilvl="0" w:tplc="557AB456">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48F9"/>
    <w:rsid w:val="00173FAB"/>
    <w:rsid w:val="001910D5"/>
    <w:rsid w:val="001D71FE"/>
    <w:rsid w:val="002C293D"/>
    <w:rsid w:val="002F48F9"/>
    <w:rsid w:val="00345407"/>
    <w:rsid w:val="004A6980"/>
    <w:rsid w:val="004F792F"/>
    <w:rsid w:val="00541DB2"/>
    <w:rsid w:val="00581D72"/>
    <w:rsid w:val="005847C3"/>
    <w:rsid w:val="005E09E9"/>
    <w:rsid w:val="005E6CD4"/>
    <w:rsid w:val="006864C4"/>
    <w:rsid w:val="006A40BD"/>
    <w:rsid w:val="006D077C"/>
    <w:rsid w:val="007B2387"/>
    <w:rsid w:val="00860340"/>
    <w:rsid w:val="00860942"/>
    <w:rsid w:val="00946979"/>
    <w:rsid w:val="00A457AA"/>
    <w:rsid w:val="00BD75DC"/>
    <w:rsid w:val="00C73531"/>
    <w:rsid w:val="00C80236"/>
    <w:rsid w:val="00C863F4"/>
    <w:rsid w:val="00D25CAC"/>
    <w:rsid w:val="00F004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CAC"/>
    <w:pPr>
      <w:widowControl w:val="0"/>
      <w:jc w:val="both"/>
    </w:pPr>
    <w:rPr>
      <w:rFonts w:cs="等线"/>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F792F"/>
    <w:pPr>
      <w:ind w:firstLineChars="200" w:firstLine="420"/>
    </w:pPr>
  </w:style>
</w:styles>
</file>

<file path=word/webSettings.xml><?xml version="1.0" encoding="utf-8"?>
<w:webSettings xmlns:r="http://schemas.openxmlformats.org/officeDocument/2006/relationships" xmlns:w="http://schemas.openxmlformats.org/wordprocessingml/2006/main">
  <w:divs>
    <w:div w:id="116683603">
      <w:marLeft w:val="0"/>
      <w:marRight w:val="0"/>
      <w:marTop w:val="0"/>
      <w:marBottom w:val="0"/>
      <w:divBdr>
        <w:top w:val="none" w:sz="0" w:space="0" w:color="auto"/>
        <w:left w:val="none" w:sz="0" w:space="0" w:color="auto"/>
        <w:bottom w:val="none" w:sz="0" w:space="0" w:color="auto"/>
        <w:right w:val="none" w:sz="0" w:space="0" w:color="auto"/>
      </w:divBdr>
    </w:div>
    <w:div w:id="116683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4</Pages>
  <Words>199</Words>
  <Characters>1137</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Anonymous</cp:lastModifiedBy>
  <cp:revision>14</cp:revision>
  <dcterms:created xsi:type="dcterms:W3CDTF">2019-07-10T15:02:00Z</dcterms:created>
  <dcterms:modified xsi:type="dcterms:W3CDTF">2020-11-16T00:06:00Z</dcterms:modified>
</cp:coreProperties>
</file>