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964" w:rsidRDefault="00173964">
      <w:pPr>
        <w:jc w:val="center"/>
        <w:rPr>
          <w:rFonts w:ascii="??_GB2312" w:eastAsia="Times New Roman" w:hAnsi="宋体"/>
          <w:b/>
          <w:bCs/>
          <w:sz w:val="32"/>
          <w:szCs w:val="32"/>
        </w:rPr>
      </w:pPr>
      <w:r>
        <w:rPr>
          <w:rFonts w:ascii="??_GB2312" w:eastAsia="Times New Roman" w:hAnsi="宋体"/>
          <w:b/>
          <w:bCs/>
          <w:sz w:val="32"/>
          <w:szCs w:val="32"/>
        </w:rPr>
        <w:t>电解法水蒸气透过率测试仪</w:t>
      </w:r>
    </w:p>
    <w:p w:rsidR="00173964" w:rsidRDefault="00173964">
      <w:pPr>
        <w:rPr>
          <w:rFonts w:ascii="??_GB2312" w:eastAsia="Times New Roman" w:hAnsi="宋体"/>
        </w:rPr>
      </w:pPr>
    </w:p>
    <w:p w:rsidR="00173964" w:rsidRDefault="00173964">
      <w:pPr>
        <w:rPr>
          <w:rFonts w:ascii="??_GB2312" w:eastAsia="Times New Roman" w:hAnsi="宋体"/>
        </w:rPr>
      </w:pPr>
      <w:r>
        <w:rPr>
          <w:rFonts w:ascii="??_GB2312" w:eastAsia="Times New Roman" w:hAnsi="宋体" w:cs="??_GB2312"/>
        </w:rPr>
        <w:t>1</w:t>
      </w:r>
      <w:r>
        <w:rPr>
          <w:rFonts w:ascii="??_GB2312" w:eastAsia="Times New Roman" w:hAnsi="宋体"/>
        </w:rPr>
        <w:t>、仪器检测原理：按照电解法水分分析传感器的测试原理；</w:t>
      </w:r>
    </w:p>
    <w:p w:rsidR="00173964" w:rsidRDefault="00173964">
      <w:pPr>
        <w:rPr>
          <w:rFonts w:ascii="??_GB2312" w:eastAsia="Times New Roman" w:hAnsi="宋体"/>
        </w:rPr>
      </w:pPr>
      <w:r>
        <w:rPr>
          <w:rFonts w:ascii="??_GB2312" w:eastAsia="Times New Roman" w:hAnsi="宋体" w:cs="??_GB2312"/>
        </w:rPr>
        <w:t>2</w:t>
      </w:r>
      <w:r>
        <w:rPr>
          <w:rFonts w:ascii="??_GB2312" w:eastAsia="Times New Roman" w:hAnsi="宋体"/>
        </w:rPr>
        <w:t>、符合标准：</w:t>
      </w:r>
      <w:r>
        <w:rPr>
          <w:rFonts w:ascii="??_GB2312" w:eastAsia="Times New Roman" w:hAnsi="宋体" w:cs="??_GB2312"/>
        </w:rPr>
        <w:t>GB/T 21529</w:t>
      </w:r>
      <w:r>
        <w:rPr>
          <w:rFonts w:ascii="??_GB2312" w:eastAsia="Times New Roman" w:hAnsi="宋体"/>
        </w:rPr>
        <w:t>、</w:t>
      </w:r>
      <w:r>
        <w:rPr>
          <w:rFonts w:ascii="??_GB2312" w:eastAsia="Times New Roman" w:hAnsi="宋体" w:cs="??_GB2312"/>
        </w:rPr>
        <w:t>ISO 15106-3</w:t>
      </w:r>
      <w:r>
        <w:rPr>
          <w:rFonts w:ascii="??_GB2312" w:eastAsia="Times New Roman" w:hAnsi="宋体"/>
        </w:rPr>
        <w:t>、</w:t>
      </w:r>
      <w:r>
        <w:rPr>
          <w:rFonts w:ascii="??_GB2312" w:eastAsia="Times New Roman" w:hAnsi="宋体" w:cs="??_GB2312"/>
        </w:rPr>
        <w:t>ASTM F3299</w:t>
      </w:r>
      <w:r>
        <w:rPr>
          <w:rFonts w:ascii="??_GB2312" w:eastAsia="Times New Roman" w:hAnsi="宋体"/>
        </w:rPr>
        <w:t>等标准；</w:t>
      </w:r>
    </w:p>
    <w:p w:rsidR="00173964" w:rsidRDefault="00173964">
      <w:pPr>
        <w:widowControl/>
        <w:jc w:val="left"/>
        <w:rPr>
          <w:rFonts w:ascii="??_GB2312" w:eastAsia="Times New Roman" w:hAnsi="宋体"/>
        </w:rPr>
      </w:pPr>
      <w:r>
        <w:rPr>
          <w:rFonts w:ascii="??_GB2312" w:eastAsia="Times New Roman" w:hAnsi="宋体" w:cs="??_GB2312"/>
        </w:rPr>
        <w:t>3</w:t>
      </w:r>
      <w:r>
        <w:rPr>
          <w:rFonts w:ascii="??_GB2312" w:eastAsia="Times New Roman" w:hAnsi="宋体"/>
        </w:rPr>
        <w:t>、功能：适用于食品、药品、医疗器械等领域的薄膜、片材、纸张及相关材料的水蒸气透过性能测试。</w:t>
      </w:r>
    </w:p>
    <w:p w:rsidR="00173964" w:rsidRDefault="00173964">
      <w:pPr>
        <w:widowControl/>
        <w:jc w:val="left"/>
        <w:rPr>
          <w:rFonts w:ascii="??_GB2312" w:eastAsia="Times New Roman" w:hAnsi="宋体"/>
        </w:rPr>
      </w:pPr>
      <w:r>
        <w:rPr>
          <w:rFonts w:ascii="??_GB2312" w:eastAsia="Times New Roman" w:hAnsi="宋体" w:cs="??_GB2312"/>
        </w:rPr>
        <w:t>*4</w:t>
      </w:r>
      <w:r>
        <w:rPr>
          <w:rFonts w:ascii="??_GB2312" w:eastAsia="Times New Roman" w:hAnsi="宋体"/>
        </w:rPr>
        <w:t>、测试范围：</w:t>
      </w:r>
      <w:r>
        <w:rPr>
          <w:rFonts w:ascii="??_GB2312" w:eastAsia="Times New Roman" w:hAnsi="宋体" w:cs="??_GB2312"/>
        </w:rPr>
        <w:t>0.005</w:t>
      </w:r>
      <w:r>
        <w:rPr>
          <w:rFonts w:ascii="??_GB2312" w:eastAsia="Times New Roman" w:hAnsi="宋体"/>
        </w:rPr>
        <w:t>～</w:t>
      </w:r>
      <w:r>
        <w:rPr>
          <w:rFonts w:ascii="??_GB2312" w:eastAsia="Times New Roman" w:hAnsi="宋体" w:cs="??_GB2312"/>
        </w:rPr>
        <w:t>50 g/(m</w:t>
      </w:r>
      <w:r>
        <w:rPr>
          <w:rFonts w:ascii="??_GB2312" w:eastAsia="Times New Roman" w:hAnsi="宋体" w:cs="??_GB2312"/>
          <w:vertAlign w:val="superscript"/>
        </w:rPr>
        <w:t>2</w:t>
      </w:r>
      <w:r>
        <w:rPr>
          <w:rFonts w:ascii="??_GB2312" w:eastAsia="Times New Roman" w:hAnsi="宋体"/>
        </w:rPr>
        <w:t>·</w:t>
      </w:r>
      <w:r>
        <w:rPr>
          <w:rFonts w:ascii="??_GB2312" w:eastAsia="Times New Roman" w:hAnsi="宋体" w:cs="??_GB2312"/>
        </w:rPr>
        <w:t>day) (</w:t>
      </w:r>
      <w:r>
        <w:rPr>
          <w:rFonts w:ascii="??_GB2312" w:eastAsia="Times New Roman" w:hAnsi="宋体"/>
        </w:rPr>
        <w:t>标准</w:t>
      </w:r>
      <w:r>
        <w:rPr>
          <w:rFonts w:ascii="??_GB2312" w:eastAsia="Times New Roman" w:hAnsi="宋体" w:cs="??_GB2312"/>
        </w:rPr>
        <w:t>)</w:t>
      </w:r>
      <w:r>
        <w:rPr>
          <w:rFonts w:ascii="??_GB2312" w:eastAsia="Times New Roman" w:hAnsi="宋体"/>
        </w:rPr>
        <w:t>；</w:t>
      </w:r>
    </w:p>
    <w:p w:rsidR="00173964" w:rsidRDefault="00173964">
      <w:pPr>
        <w:widowControl/>
        <w:jc w:val="left"/>
        <w:rPr>
          <w:rFonts w:ascii="??_GB2312" w:eastAsia="Times New Roman" w:hAnsi="宋体" w:cs="??_GB2312"/>
        </w:rPr>
      </w:pPr>
      <w:r>
        <w:rPr>
          <w:rFonts w:ascii="??_GB2312" w:eastAsia="Times New Roman" w:hAnsi="宋体" w:cs="??_GB2312"/>
        </w:rPr>
        <w:t>5</w:t>
      </w:r>
      <w:r>
        <w:rPr>
          <w:rFonts w:ascii="??_GB2312" w:eastAsia="Times New Roman" w:hAnsi="宋体"/>
        </w:rPr>
        <w:t>、分辨率：</w:t>
      </w:r>
      <w:r>
        <w:rPr>
          <w:rFonts w:ascii="??_GB2312" w:eastAsia="Times New Roman" w:hAnsi="宋体" w:cs="??_GB2312"/>
        </w:rPr>
        <w:t>0.001 g/(m</w:t>
      </w:r>
      <w:r>
        <w:rPr>
          <w:rFonts w:ascii="??_GB2312" w:eastAsia="Times New Roman" w:hAnsi="宋体" w:cs="??_GB2312"/>
          <w:vertAlign w:val="superscript"/>
        </w:rPr>
        <w:t>2</w:t>
      </w:r>
      <w:r>
        <w:rPr>
          <w:rFonts w:ascii="??_GB2312" w:eastAsia="Times New Roman" w:hAnsi="宋体"/>
        </w:rPr>
        <w:t>·</w:t>
      </w:r>
      <w:r>
        <w:rPr>
          <w:rFonts w:ascii="??_GB2312" w:eastAsia="Times New Roman" w:hAnsi="宋体" w:cs="??_GB2312"/>
        </w:rPr>
        <w:t>day)</w:t>
      </w:r>
    </w:p>
    <w:p w:rsidR="00173964" w:rsidRDefault="00173964">
      <w:pPr>
        <w:widowControl/>
        <w:jc w:val="left"/>
        <w:rPr>
          <w:rFonts w:ascii="??_GB2312" w:eastAsia="Times New Roman" w:hAnsi="宋体"/>
        </w:rPr>
      </w:pPr>
      <w:bookmarkStart w:id="0" w:name="OLE_LINK1"/>
      <w:r>
        <w:rPr>
          <w:rFonts w:ascii="??_GB2312" w:eastAsia="Times New Roman" w:hAnsi="宋体" w:cs="??_GB2312"/>
        </w:rPr>
        <w:t>*</w:t>
      </w:r>
      <w:bookmarkEnd w:id="0"/>
      <w:r>
        <w:rPr>
          <w:rFonts w:ascii="??_GB2312" w:eastAsia="Times New Roman" w:hAnsi="宋体" w:cs="??_GB2312"/>
        </w:rPr>
        <w:t>6</w:t>
      </w:r>
      <w:r>
        <w:rPr>
          <w:rFonts w:ascii="??_GB2312" w:eastAsia="Times New Roman" w:hAnsi="宋体"/>
        </w:rPr>
        <w:t>、重复性：</w:t>
      </w:r>
      <w:r>
        <w:rPr>
          <w:rFonts w:ascii="??_GB2312" w:eastAsia="Times New Roman" w:hAnsi="宋体" w:cs="??_GB2312"/>
        </w:rPr>
        <w:t>0.005</w:t>
      </w:r>
      <w:r>
        <w:rPr>
          <w:rFonts w:ascii="??_GB2312" w:eastAsia="Times New Roman" w:hAnsi="宋体"/>
        </w:rPr>
        <w:t>或</w:t>
      </w:r>
      <w:r>
        <w:rPr>
          <w:rFonts w:ascii="??_GB2312" w:eastAsia="Times New Roman" w:hAnsi="宋体" w:cs="??_GB2312"/>
        </w:rPr>
        <w:t>2%</w:t>
      </w:r>
      <w:r>
        <w:rPr>
          <w:rFonts w:ascii="??_GB2312" w:eastAsia="Times New Roman" w:hAnsi="宋体"/>
        </w:rPr>
        <w:t>取大者</w:t>
      </w:r>
    </w:p>
    <w:p w:rsidR="00173964" w:rsidRDefault="00173964">
      <w:pPr>
        <w:widowControl/>
        <w:jc w:val="left"/>
        <w:rPr>
          <w:rFonts w:ascii="??_GB2312" w:eastAsia="Times New Roman" w:hAnsi="宋体"/>
        </w:rPr>
      </w:pPr>
      <w:r>
        <w:rPr>
          <w:rFonts w:ascii="??_GB2312" w:eastAsia="Times New Roman" w:hAnsi="宋体" w:cs="??_GB2312"/>
        </w:rPr>
        <w:t>7</w:t>
      </w:r>
      <w:r>
        <w:rPr>
          <w:rFonts w:ascii="??_GB2312" w:eastAsia="Times New Roman" w:hAnsi="宋体"/>
        </w:rPr>
        <w:t>、测试温度：</w:t>
      </w:r>
      <w:r>
        <w:rPr>
          <w:rFonts w:ascii="??_GB2312" w:eastAsia="Times New Roman" w:hAnsi="宋体" w:cs="??_GB2312"/>
        </w:rPr>
        <w:t>10</w:t>
      </w:r>
      <w:r>
        <w:rPr>
          <w:rFonts w:ascii="??_GB2312" w:eastAsia="Times New Roman" w:hAnsi="宋体"/>
        </w:rPr>
        <w:t>℃</w:t>
      </w:r>
      <w:r>
        <w:rPr>
          <w:rFonts w:ascii="??_GB2312" w:eastAsia="Times New Roman" w:hAnsi="宋体"/>
        </w:rPr>
        <w:t>～</w:t>
      </w:r>
      <w:r>
        <w:rPr>
          <w:rFonts w:ascii="??_GB2312" w:eastAsia="Times New Roman" w:hAnsi="宋体" w:cs="??_GB2312"/>
        </w:rPr>
        <w:t>55</w:t>
      </w:r>
      <w:r>
        <w:rPr>
          <w:rFonts w:ascii="??_GB2312" w:eastAsia="Times New Roman" w:hAnsi="宋体"/>
        </w:rPr>
        <w:t>℃±</w:t>
      </w:r>
      <w:r>
        <w:rPr>
          <w:rFonts w:ascii="??_GB2312" w:eastAsia="Times New Roman" w:hAnsi="宋体" w:cs="??_GB2312"/>
        </w:rPr>
        <w:t>0.2</w:t>
      </w:r>
      <w:r>
        <w:rPr>
          <w:rFonts w:ascii="??_GB2312" w:eastAsia="Times New Roman" w:hAnsi="宋体"/>
        </w:rPr>
        <w:t>℃</w:t>
      </w:r>
    </w:p>
    <w:p w:rsidR="00173964" w:rsidRDefault="00173964">
      <w:pPr>
        <w:widowControl/>
        <w:jc w:val="left"/>
        <w:rPr>
          <w:rFonts w:ascii="??_GB2312" w:eastAsia="Times New Roman" w:hAnsi="宋体"/>
        </w:rPr>
      </w:pPr>
      <w:r>
        <w:rPr>
          <w:rFonts w:ascii="??_GB2312" w:eastAsia="Times New Roman" w:hAnsi="宋体" w:cs="??_GB2312"/>
        </w:rPr>
        <w:t>*8</w:t>
      </w:r>
      <w:r>
        <w:rPr>
          <w:rFonts w:ascii="??_GB2312" w:eastAsia="Times New Roman" w:hAnsi="宋体"/>
        </w:rPr>
        <w:t>、测试湿度：</w:t>
      </w:r>
      <w:r>
        <w:rPr>
          <w:rFonts w:ascii="??_GB2312" w:eastAsia="Times New Roman" w:hAnsi="宋体" w:cs="??_GB2312"/>
        </w:rPr>
        <w:t>5%</w:t>
      </w:r>
      <w:r>
        <w:rPr>
          <w:rFonts w:ascii="??_GB2312" w:eastAsia="Times New Roman" w:hAnsi="宋体"/>
        </w:rPr>
        <w:t>～</w:t>
      </w:r>
      <w:r>
        <w:rPr>
          <w:rFonts w:ascii="??_GB2312" w:eastAsia="Times New Roman" w:hAnsi="宋体" w:cs="??_GB2312"/>
        </w:rPr>
        <w:t>90%</w:t>
      </w:r>
      <w:r>
        <w:rPr>
          <w:rFonts w:ascii="??_GB2312" w:eastAsia="Times New Roman" w:hAnsi="宋体"/>
        </w:rPr>
        <w:t>±</w:t>
      </w:r>
      <w:r>
        <w:rPr>
          <w:rFonts w:ascii="??_GB2312" w:eastAsia="Times New Roman" w:hAnsi="宋体" w:cs="??_GB2312"/>
        </w:rPr>
        <w:t>1%,100% RH</w:t>
      </w:r>
      <w:r>
        <w:rPr>
          <w:rFonts w:ascii="??_GB2312" w:eastAsia="Times New Roman" w:hAnsi="宋体"/>
        </w:rPr>
        <w:t>，软件输入参数，自动实现所设参数。为保证控湿准确性及控湿效率，要求设备采用双压法结合双气流控湿的智能控湿方式，可视化和全自动控湿。可实现在控温范围</w:t>
      </w:r>
      <w:r>
        <w:rPr>
          <w:rFonts w:ascii="??_GB2312" w:eastAsia="Times New Roman" w:hAnsi="宋体" w:cs="??_GB2312"/>
        </w:rPr>
        <w:t>10</w:t>
      </w:r>
      <w:r>
        <w:rPr>
          <w:rFonts w:ascii="??_GB2312" w:eastAsia="Times New Roman" w:hAnsi="宋体"/>
        </w:rPr>
        <w:t>℃</w:t>
      </w:r>
      <w:r>
        <w:rPr>
          <w:rFonts w:ascii="??_GB2312" w:eastAsia="Times New Roman" w:hAnsi="宋体"/>
        </w:rPr>
        <w:t>～</w:t>
      </w:r>
      <w:r>
        <w:rPr>
          <w:rFonts w:ascii="??_GB2312" w:eastAsia="Times New Roman" w:hAnsi="宋体" w:cs="??_GB2312"/>
        </w:rPr>
        <w:t>55</w:t>
      </w:r>
      <w:r>
        <w:rPr>
          <w:rFonts w:ascii="??_GB2312" w:eastAsia="Times New Roman" w:hAnsi="宋体"/>
        </w:rPr>
        <w:t>℃</w:t>
      </w:r>
      <w:r>
        <w:rPr>
          <w:rFonts w:ascii="??_GB2312" w:eastAsia="Times New Roman" w:hAnsi="宋体"/>
        </w:rPr>
        <w:t>任意温度下，实现</w:t>
      </w:r>
      <w:r>
        <w:rPr>
          <w:rFonts w:ascii="??_GB2312" w:eastAsia="Times New Roman" w:hAnsi="宋体" w:cs="??_GB2312"/>
        </w:rPr>
        <w:t>5%</w:t>
      </w:r>
      <w:r>
        <w:rPr>
          <w:rFonts w:ascii="??_GB2312" w:eastAsia="Times New Roman" w:hAnsi="宋体"/>
        </w:rPr>
        <w:t>～</w:t>
      </w:r>
      <w:r>
        <w:rPr>
          <w:rFonts w:ascii="??_GB2312" w:eastAsia="Times New Roman" w:hAnsi="宋体" w:cs="??_GB2312"/>
        </w:rPr>
        <w:t>90%</w:t>
      </w:r>
      <w:r>
        <w:rPr>
          <w:rFonts w:ascii="??_GB2312" w:eastAsia="Times New Roman" w:hAnsi="宋体"/>
        </w:rPr>
        <w:t>±</w:t>
      </w:r>
      <w:r>
        <w:rPr>
          <w:rFonts w:ascii="??_GB2312" w:eastAsia="Times New Roman" w:hAnsi="宋体" w:cs="??_GB2312"/>
        </w:rPr>
        <w:t>1%,100% RH</w:t>
      </w:r>
      <w:r>
        <w:rPr>
          <w:rFonts w:ascii="??_GB2312" w:eastAsia="Times New Roman" w:hAnsi="宋体"/>
        </w:rPr>
        <w:t>的任意湿度。</w:t>
      </w:r>
    </w:p>
    <w:p w:rsidR="00173964" w:rsidRDefault="00173964">
      <w:pPr>
        <w:widowControl/>
        <w:jc w:val="left"/>
        <w:rPr>
          <w:rFonts w:ascii="??_GB2312" w:eastAsia="Times New Roman" w:hAnsi="宋体"/>
        </w:rPr>
      </w:pPr>
      <w:r>
        <w:rPr>
          <w:rFonts w:ascii="??_GB2312" w:eastAsia="Times New Roman" w:hAnsi="宋体" w:cs="??_GB2312"/>
        </w:rPr>
        <w:t>9</w:t>
      </w:r>
      <w:r>
        <w:rPr>
          <w:rFonts w:ascii="??_GB2312" w:eastAsia="Times New Roman" w:hAnsi="宋体"/>
        </w:rPr>
        <w:t>、测试腔：</w:t>
      </w:r>
      <w:r>
        <w:rPr>
          <w:rFonts w:ascii="??_GB2312" w:eastAsia="Times New Roman" w:hAnsi="宋体" w:cs="??_GB2312"/>
        </w:rPr>
        <w:t>3</w:t>
      </w:r>
      <w:r>
        <w:rPr>
          <w:rFonts w:ascii="??_GB2312" w:eastAsia="Times New Roman" w:hAnsi="宋体"/>
        </w:rPr>
        <w:t>腔独立，可同时测试三个相同或不同试样；</w:t>
      </w:r>
    </w:p>
    <w:p w:rsidR="00173964" w:rsidRDefault="00173964">
      <w:pPr>
        <w:widowControl/>
        <w:jc w:val="left"/>
        <w:rPr>
          <w:rFonts w:ascii="??_GB2312" w:eastAsia="Times New Roman" w:hAnsi="宋体" w:cs="??_GB2312"/>
        </w:rPr>
      </w:pPr>
      <w:r>
        <w:rPr>
          <w:rFonts w:ascii="??_GB2312" w:eastAsia="Times New Roman" w:hAnsi="宋体" w:cs="??_GB2312"/>
        </w:rPr>
        <w:t>10</w:t>
      </w:r>
      <w:r>
        <w:rPr>
          <w:rFonts w:ascii="??_GB2312" w:eastAsia="Times New Roman" w:hAnsi="宋体"/>
        </w:rPr>
        <w:t>、样品尺寸：</w:t>
      </w:r>
      <w:r>
        <w:rPr>
          <w:rFonts w:ascii="??_GB2312" w:eastAsia="Times New Roman" w:hAnsi="宋体" w:cs="??_GB2312"/>
        </w:rPr>
        <w:t xml:space="preserve"> 108mm </w:t>
      </w:r>
      <w:r>
        <w:rPr>
          <w:rFonts w:ascii="??_GB2312" w:eastAsia="Times New Roman" w:hAnsi="宋体"/>
        </w:rPr>
        <w:t>×</w:t>
      </w:r>
      <w:r>
        <w:rPr>
          <w:rFonts w:ascii="??_GB2312" w:eastAsia="Times New Roman" w:hAnsi="宋体" w:cs="??_GB2312"/>
        </w:rPr>
        <w:t xml:space="preserve"> 108mm</w:t>
      </w:r>
    </w:p>
    <w:p w:rsidR="00173964" w:rsidRDefault="00173964">
      <w:pPr>
        <w:widowControl/>
        <w:jc w:val="left"/>
        <w:rPr>
          <w:rFonts w:ascii="??_GB2312" w:eastAsia="Times New Roman" w:hAnsi="宋体" w:cs="??_GB2312"/>
        </w:rPr>
      </w:pPr>
      <w:r>
        <w:rPr>
          <w:rFonts w:ascii="??_GB2312" w:eastAsia="Times New Roman" w:hAnsi="宋体" w:cs="??_GB2312"/>
        </w:rPr>
        <w:t>11</w:t>
      </w:r>
      <w:r>
        <w:rPr>
          <w:rFonts w:ascii="??_GB2312" w:eastAsia="Times New Roman" w:hAnsi="宋体"/>
        </w:rPr>
        <w:t>、样品厚度：</w:t>
      </w:r>
      <w:r>
        <w:rPr>
          <w:rFonts w:ascii="??_GB2312" w:eastAsia="Times New Roman" w:hAnsi="宋体"/>
        </w:rPr>
        <w:t>≤</w:t>
      </w:r>
      <w:r>
        <w:rPr>
          <w:rFonts w:ascii="??_GB2312" w:eastAsia="Times New Roman" w:hAnsi="宋体" w:cs="??_GB2312"/>
        </w:rPr>
        <w:t>3mm</w:t>
      </w:r>
    </w:p>
    <w:p w:rsidR="00173964" w:rsidRDefault="00173964">
      <w:pPr>
        <w:widowControl/>
        <w:jc w:val="left"/>
        <w:rPr>
          <w:rFonts w:ascii="??_GB2312" w:eastAsia="Times New Roman" w:hAnsi="宋体"/>
        </w:rPr>
      </w:pPr>
      <w:r>
        <w:rPr>
          <w:rFonts w:ascii="??_GB2312" w:eastAsia="Times New Roman" w:hAnsi="宋体" w:cs="??_GB2312"/>
        </w:rPr>
        <w:t>12</w:t>
      </w:r>
      <w:r>
        <w:rPr>
          <w:rFonts w:ascii="??_GB2312" w:eastAsia="Times New Roman" w:hAnsi="宋体"/>
        </w:rPr>
        <w:t>、标准测试面积：</w:t>
      </w:r>
      <w:r>
        <w:rPr>
          <w:rFonts w:ascii="??_GB2312" w:eastAsia="Times New Roman" w:hAnsi="宋体" w:cs="??_GB2312"/>
        </w:rPr>
        <w:t>50cm</w:t>
      </w:r>
      <w:r>
        <w:rPr>
          <w:rFonts w:ascii="??_GB2312" w:eastAsia="Times New Roman" w:hAnsi="宋体" w:cs="??_GB2312"/>
          <w:vertAlign w:val="superscript"/>
        </w:rPr>
        <w:t>2</w:t>
      </w:r>
    </w:p>
    <w:p w:rsidR="00173964" w:rsidRDefault="00173964">
      <w:pPr>
        <w:widowControl/>
        <w:jc w:val="left"/>
        <w:rPr>
          <w:rFonts w:ascii="??_GB2312" w:eastAsia="Times New Roman" w:hAnsi="宋体"/>
        </w:rPr>
      </w:pPr>
      <w:r>
        <w:rPr>
          <w:rFonts w:ascii="??_GB2312" w:eastAsia="Times New Roman" w:hAnsi="宋体" w:cs="??_GB2312"/>
        </w:rPr>
        <w:t>13</w:t>
      </w:r>
      <w:r>
        <w:rPr>
          <w:rFonts w:ascii="??_GB2312" w:eastAsia="Times New Roman" w:hAnsi="宋体"/>
        </w:rPr>
        <w:t>、载气及载气瓶：</w:t>
      </w:r>
      <w:r>
        <w:rPr>
          <w:rFonts w:ascii="??_GB2312" w:eastAsia="Times New Roman" w:hAnsi="宋体" w:cs="??_GB2312"/>
        </w:rPr>
        <w:t>99.999%</w:t>
      </w:r>
      <w:r>
        <w:rPr>
          <w:rFonts w:ascii="??_GB2312" w:eastAsia="Times New Roman" w:hAnsi="宋体"/>
        </w:rPr>
        <w:t>高纯氮气</w:t>
      </w:r>
    </w:p>
    <w:p w:rsidR="00173964" w:rsidRDefault="00173964">
      <w:pPr>
        <w:pStyle w:val="BodyTextFirstIndent2"/>
        <w:ind w:firstLineChars="0" w:firstLine="0"/>
        <w:rPr>
          <w:rFonts w:ascii="??_GB2312" w:eastAsia="Times New Roman" w:hAnsi="宋体" w:cs="Times New Roman"/>
          <w:sz w:val="28"/>
          <w:szCs w:val="28"/>
        </w:rPr>
      </w:pPr>
      <w:r>
        <w:rPr>
          <w:rFonts w:ascii="??_GB2312" w:eastAsia="Times New Roman" w:hAnsi="宋体" w:cs="??_GB2312"/>
        </w:rPr>
        <w:t>*14</w:t>
      </w:r>
      <w:r>
        <w:rPr>
          <w:rFonts w:ascii="??_GB2312" w:eastAsia="Times New Roman" w:hAnsi="宋体" w:cs="Times New Roman"/>
        </w:rPr>
        <w:t>、</w:t>
      </w:r>
      <w:r>
        <w:rPr>
          <w:rFonts w:ascii="??_GB2312" w:eastAsia="Times New Roman" w:hAnsi="宋体" w:cs="Times New Roman"/>
          <w:sz w:val="28"/>
          <w:szCs w:val="28"/>
        </w:rPr>
        <w:t>所投仪器可通过中检院标准膜验证；</w:t>
      </w:r>
    </w:p>
    <w:p w:rsidR="00173964" w:rsidRDefault="00173964">
      <w:pPr>
        <w:pStyle w:val="BodyTextFirstIndent2"/>
        <w:ind w:firstLineChars="0" w:firstLine="0"/>
        <w:rPr>
          <w:rFonts w:ascii="??_GB2312" w:eastAsia="Times New Roman" w:hAnsi="宋体" w:cs="Times New Roman"/>
          <w:sz w:val="28"/>
          <w:szCs w:val="28"/>
        </w:rPr>
      </w:pPr>
      <w:r>
        <w:rPr>
          <w:rFonts w:ascii="??_GB2312" w:eastAsia="Times New Roman" w:hAnsi="宋体" w:cs="??_GB2312"/>
          <w:sz w:val="28"/>
          <w:szCs w:val="28"/>
        </w:rPr>
        <w:t>15</w:t>
      </w:r>
      <w:r>
        <w:rPr>
          <w:rFonts w:ascii="??_GB2312" w:eastAsia="Times New Roman" w:hAnsi="宋体" w:cs="Times New Roman"/>
          <w:sz w:val="28"/>
          <w:szCs w:val="28"/>
        </w:rPr>
        <w:t>、配置：（</w:t>
      </w:r>
      <w:r>
        <w:rPr>
          <w:rFonts w:ascii="??_GB2312" w:eastAsia="Times New Roman" w:hAnsi="宋体" w:cs="??_GB2312"/>
          <w:sz w:val="28"/>
          <w:szCs w:val="28"/>
        </w:rPr>
        <w:t>1</w:t>
      </w:r>
      <w:r>
        <w:rPr>
          <w:rFonts w:ascii="??_GB2312" w:eastAsia="Times New Roman" w:hAnsi="宋体" w:cs="Times New Roman"/>
          <w:sz w:val="28"/>
          <w:szCs w:val="28"/>
        </w:rPr>
        <w:t>）台式电脑，内存</w:t>
      </w:r>
      <w:r>
        <w:rPr>
          <w:rFonts w:ascii="??_GB2312" w:eastAsia="Times New Roman" w:hAnsi="宋体" w:cs="??_GB2312"/>
          <w:sz w:val="28"/>
          <w:szCs w:val="28"/>
        </w:rPr>
        <w:t>8G,</w:t>
      </w:r>
      <w:r>
        <w:rPr>
          <w:rFonts w:ascii="??_GB2312" w:eastAsia="Times New Roman" w:hAnsi="宋体" w:cs="Times New Roman"/>
          <w:sz w:val="28"/>
          <w:szCs w:val="28"/>
        </w:rPr>
        <w:t>硬盘</w:t>
      </w:r>
      <w:r>
        <w:rPr>
          <w:rFonts w:ascii="??_GB2312" w:eastAsia="Times New Roman" w:hAnsi="宋体" w:cs="??_GB2312"/>
          <w:sz w:val="28"/>
          <w:szCs w:val="28"/>
        </w:rPr>
        <w:t>500G,CPU:</w:t>
      </w:r>
      <w:r>
        <w:rPr>
          <w:rFonts w:ascii="??_GB2312" w:eastAsia="Times New Roman" w:hAnsi="宋体" w:cs="Times New Roman"/>
          <w:sz w:val="28"/>
          <w:szCs w:val="28"/>
        </w:rPr>
        <w:t>八核</w:t>
      </w:r>
      <w:r>
        <w:rPr>
          <w:rFonts w:ascii="??_GB2312" w:eastAsia="Times New Roman" w:hAnsi="宋体" w:cs="Times New Roman"/>
          <w:sz w:val="28"/>
          <w:szCs w:val="28"/>
        </w:rPr>
        <w:t>\</w:t>
      </w:r>
      <w:r>
        <w:rPr>
          <w:rFonts w:ascii="??_GB2312" w:eastAsia="Times New Roman" w:hAnsi="宋体" w:cs="??_GB2312"/>
          <w:sz w:val="28"/>
          <w:szCs w:val="28"/>
        </w:rPr>
        <w:t>I7</w:t>
      </w:r>
      <w:r>
        <w:rPr>
          <w:rFonts w:ascii="??_GB2312" w:eastAsia="Times New Roman" w:hAnsi="宋体" w:cs="Times New Roman"/>
          <w:sz w:val="28"/>
          <w:szCs w:val="28"/>
        </w:rPr>
        <w:t>，显示器</w:t>
      </w:r>
      <w:r>
        <w:rPr>
          <w:rFonts w:ascii="??_GB2312" w:eastAsia="Times New Roman" w:hAnsi="宋体" w:cs="??_GB2312"/>
          <w:sz w:val="28"/>
          <w:szCs w:val="28"/>
        </w:rPr>
        <w:t>22</w:t>
      </w:r>
      <w:r>
        <w:rPr>
          <w:rFonts w:ascii="??_GB2312" w:eastAsia="Times New Roman" w:hAnsi="宋体" w:cs="Times New Roman"/>
          <w:sz w:val="28"/>
          <w:szCs w:val="28"/>
        </w:rPr>
        <w:t>英寸（</w:t>
      </w:r>
      <w:r>
        <w:rPr>
          <w:rFonts w:ascii="??_GB2312" w:eastAsia="Times New Roman" w:hAnsi="宋体" w:cs="??_GB2312"/>
          <w:sz w:val="28"/>
          <w:szCs w:val="28"/>
        </w:rPr>
        <w:t>2</w:t>
      </w:r>
      <w:r>
        <w:rPr>
          <w:rFonts w:ascii="??_GB2312" w:eastAsia="Times New Roman" w:hAnsi="宋体" w:cs="Times New Roman"/>
          <w:sz w:val="28"/>
          <w:szCs w:val="28"/>
        </w:rPr>
        <w:t>）气源及钢瓶一套，气体调节装置、精密减压阀、取样器（</w:t>
      </w:r>
      <w:r>
        <w:rPr>
          <w:rFonts w:ascii="??_GB2312" w:eastAsia="Times New Roman" w:hAnsi="宋体" w:cs="??_GB2312"/>
          <w:sz w:val="28"/>
          <w:szCs w:val="28"/>
        </w:rPr>
        <w:t>2</w:t>
      </w:r>
      <w:r>
        <w:rPr>
          <w:rFonts w:ascii="??_GB2312" w:eastAsia="Times New Roman" w:hAnsi="宋体" w:cs="Times New Roman"/>
          <w:sz w:val="28"/>
          <w:szCs w:val="28"/>
        </w:rPr>
        <w:t>套）、干燥剂（</w:t>
      </w:r>
      <w:r>
        <w:rPr>
          <w:rFonts w:ascii="??_GB2312" w:eastAsia="Times New Roman" w:hAnsi="宋体" w:cs="??_GB2312"/>
          <w:sz w:val="28"/>
          <w:szCs w:val="28"/>
        </w:rPr>
        <w:t>1kg</w:t>
      </w:r>
      <w:r>
        <w:rPr>
          <w:rFonts w:ascii="??_GB2312" w:eastAsia="Times New Roman" w:hAnsi="宋体" w:cs="Times New Roman"/>
          <w:sz w:val="28"/>
          <w:szCs w:val="28"/>
        </w:rPr>
        <w:t>）、取样垫板（</w:t>
      </w:r>
      <w:r>
        <w:rPr>
          <w:rFonts w:ascii="??_GB2312" w:eastAsia="Times New Roman" w:hAnsi="宋体" w:cs="??_GB2312"/>
          <w:sz w:val="28"/>
          <w:szCs w:val="28"/>
        </w:rPr>
        <w:t>3</w:t>
      </w:r>
      <w:r>
        <w:rPr>
          <w:rFonts w:ascii="??_GB2312" w:eastAsia="Times New Roman" w:hAnsi="宋体" w:cs="Times New Roman"/>
          <w:sz w:val="28"/>
          <w:szCs w:val="28"/>
        </w:rPr>
        <w:t>个）、刀片（</w:t>
      </w:r>
      <w:r>
        <w:rPr>
          <w:rFonts w:ascii="??_GB2312" w:eastAsia="Times New Roman" w:hAnsi="宋体" w:cs="??_GB2312"/>
          <w:sz w:val="28"/>
          <w:szCs w:val="28"/>
        </w:rPr>
        <w:t>30</w:t>
      </w:r>
      <w:r>
        <w:rPr>
          <w:rFonts w:ascii="??_GB2312" w:eastAsia="Times New Roman" w:hAnsi="宋体" w:cs="Times New Roman"/>
          <w:sz w:val="28"/>
          <w:szCs w:val="28"/>
        </w:rPr>
        <w:t>片）</w:t>
      </w:r>
    </w:p>
    <w:p w:rsidR="00173964" w:rsidRDefault="00173964">
      <w:pPr>
        <w:pStyle w:val="BodyTextFirstIndent2"/>
        <w:ind w:firstLineChars="0" w:firstLine="0"/>
        <w:rPr>
          <w:rFonts w:ascii="??_GB2312" w:eastAsia="Times New Roman" w:hAnsi="宋体" w:cs="Times New Roman"/>
          <w:sz w:val="28"/>
          <w:szCs w:val="28"/>
        </w:rPr>
      </w:pPr>
      <w:r>
        <w:rPr>
          <w:rFonts w:ascii="??_GB2312" w:eastAsia="Times New Roman" w:hAnsi="宋体" w:cs="??_GB2312"/>
          <w:sz w:val="28"/>
          <w:szCs w:val="28"/>
        </w:rPr>
        <w:t>*16</w:t>
      </w:r>
      <w:r>
        <w:rPr>
          <w:rFonts w:ascii="??_GB2312" w:eastAsia="Times New Roman" w:hAnsi="宋体" w:cs="Times New Roman"/>
          <w:sz w:val="28"/>
          <w:szCs w:val="28"/>
        </w:rPr>
        <w:t>、提供经过计量认证的标准膜</w:t>
      </w:r>
      <w:r>
        <w:rPr>
          <w:rFonts w:ascii="??_GB2312" w:eastAsia="Times New Roman" w:hAnsi="宋体" w:cs="??_GB2312"/>
          <w:sz w:val="28"/>
          <w:szCs w:val="28"/>
        </w:rPr>
        <w:t>3</w:t>
      </w:r>
      <w:r>
        <w:rPr>
          <w:rFonts w:ascii="??_GB2312" w:eastAsia="Times New Roman" w:hAnsi="宋体" w:cs="Times New Roman"/>
          <w:sz w:val="28"/>
          <w:szCs w:val="28"/>
        </w:rPr>
        <w:t>套（</w:t>
      </w:r>
      <w:r>
        <w:rPr>
          <w:rFonts w:ascii="??_GB2312" w:eastAsia="Times New Roman" w:hAnsi="宋体" w:cs="??_GB2312"/>
          <w:sz w:val="28"/>
          <w:szCs w:val="28"/>
        </w:rPr>
        <w:t>9</w:t>
      </w:r>
      <w:r>
        <w:rPr>
          <w:rFonts w:ascii="??_GB2312" w:eastAsia="Times New Roman" w:hAnsi="宋体" w:cs="Times New Roman"/>
          <w:sz w:val="28"/>
          <w:szCs w:val="28"/>
        </w:rPr>
        <w:t>张）</w:t>
      </w:r>
    </w:p>
    <w:p w:rsidR="00173964" w:rsidRDefault="00173964">
      <w:pPr>
        <w:rPr>
          <w:rFonts w:ascii="??_GB2312" w:eastAsia="Times New Roman" w:hAnsi="宋体"/>
        </w:rPr>
      </w:pPr>
      <w:r>
        <w:rPr>
          <w:rFonts w:ascii="??_GB2312" w:eastAsia="Times New Roman" w:hAnsi="宋体" w:cs="??_GB2312"/>
        </w:rPr>
        <w:t>17</w:t>
      </w:r>
      <w:r>
        <w:rPr>
          <w:rFonts w:ascii="??_GB2312" w:eastAsia="Times New Roman" w:hAnsi="宋体"/>
        </w:rPr>
        <w:t>、设备安装、调试和验收：仪器到达最终用户现场并且实验室条件合格后，在接到用户通知后，需安排有经验的工程技术人员到用户现场免费安装、调试仪器，按验收指标逐项测试，直至达到验收要求；</w:t>
      </w:r>
    </w:p>
    <w:p w:rsidR="00173964" w:rsidRDefault="00173964">
      <w:pPr>
        <w:rPr>
          <w:rFonts w:ascii="??_GB2312" w:eastAsia="Times New Roman" w:hAnsi="宋体"/>
        </w:rPr>
      </w:pPr>
      <w:r>
        <w:rPr>
          <w:rFonts w:ascii="??_GB2312" w:eastAsia="Times New Roman" w:hAnsi="宋体" w:cs="??_GB2312"/>
        </w:rPr>
        <w:t>18</w:t>
      </w:r>
      <w:r>
        <w:rPr>
          <w:rFonts w:ascii="??_GB2312" w:eastAsia="Times New Roman" w:hAnsi="宋体"/>
        </w:rPr>
        <w:t>、保修期：</w:t>
      </w:r>
      <w:r>
        <w:rPr>
          <w:rFonts w:ascii="??_GB2312" w:eastAsia="Times New Roman" w:hAnsi="宋体" w:cs="??_GB2312"/>
        </w:rPr>
        <w:t>1</w:t>
      </w:r>
      <w:r>
        <w:rPr>
          <w:rFonts w:ascii="??_GB2312" w:eastAsia="Times New Roman" w:hAnsi="宋体"/>
        </w:rPr>
        <w:t>年免费保修，终身提供广泛优惠的技术支持和维修服务。在质保期内属产品质量问题所发生的一切费用由供方负担。保修期自设备验收合格之日起计算。对保修期外服务条款及费用的收取另行协商。</w:t>
      </w:r>
    </w:p>
    <w:p w:rsidR="00173964" w:rsidRDefault="00173964">
      <w:pPr>
        <w:rPr>
          <w:rFonts w:ascii="??_GB2312" w:eastAsia="Times New Roman" w:hAnsi="宋体"/>
        </w:rPr>
      </w:pPr>
      <w:r>
        <w:rPr>
          <w:rFonts w:ascii="??_GB2312" w:eastAsia="Times New Roman" w:hAnsi="宋体" w:cs="??_GB2312"/>
        </w:rPr>
        <w:t>19</w:t>
      </w:r>
      <w:r>
        <w:rPr>
          <w:rFonts w:ascii="??_GB2312" w:eastAsia="Times New Roman" w:hAnsi="宋体"/>
        </w:rPr>
        <w:t>、附第三方权威机构计量证书</w:t>
      </w:r>
      <w:bookmarkStart w:id="1" w:name="_GoBack"/>
      <w:bookmarkEnd w:id="1"/>
    </w:p>
    <w:p w:rsidR="00173964" w:rsidRDefault="00173964" w:rsidP="00374489">
      <w:pPr>
        <w:pStyle w:val="BodyTextFirstIndent2"/>
        <w:ind w:firstLine="31680"/>
        <w:rPr>
          <w:rFonts w:ascii="??_GB2312" w:eastAsia="Times New Roman" w:hAnsi="宋体" w:cs="Times New Roman"/>
        </w:rPr>
      </w:pPr>
    </w:p>
    <w:p w:rsidR="00173964" w:rsidRDefault="00173964" w:rsidP="00374489">
      <w:pPr>
        <w:pStyle w:val="BodyTextFirstIndent2"/>
        <w:ind w:firstLine="31680"/>
        <w:rPr>
          <w:rFonts w:ascii="??_GB2312" w:eastAsia="Times New Roman" w:hAnsi="宋体" w:cs="Times New Roman"/>
        </w:rPr>
      </w:pPr>
    </w:p>
    <w:p w:rsidR="00173964" w:rsidRDefault="00173964">
      <w:pPr>
        <w:rPr>
          <w:rFonts w:ascii="??_GB2312" w:eastAsia="Times New Roman" w:hAnsi="宋体"/>
          <w:highlight w:val="yellow"/>
        </w:rPr>
      </w:pPr>
      <w:r>
        <w:rPr>
          <w:rFonts w:ascii="??_GB2312" w:hAnsi="宋体" w:cs="宋体" w:hint="eastAsia"/>
          <w:highlight w:val="yellow"/>
        </w:rPr>
        <w:t>加分项</w:t>
      </w:r>
      <w:r>
        <w:rPr>
          <w:rFonts w:ascii="??_GB2312" w:eastAsia="Times New Roman" w:hAnsi="宋体"/>
          <w:highlight w:val="yellow"/>
        </w:rPr>
        <w:t>：</w:t>
      </w:r>
    </w:p>
    <w:p w:rsidR="00173964" w:rsidRDefault="00173964">
      <w:pPr>
        <w:numPr>
          <w:ilvl w:val="0"/>
          <w:numId w:val="1"/>
        </w:numPr>
        <w:rPr>
          <w:rFonts w:ascii="??_GB2312" w:eastAsia="Times New Roman" w:hAnsi="宋体"/>
          <w:highlight w:val="yellow"/>
        </w:rPr>
      </w:pPr>
      <w:r>
        <w:rPr>
          <w:rFonts w:ascii="??_GB2312" w:eastAsia="Times New Roman" w:hAnsi="宋体"/>
          <w:highlight w:val="yellow"/>
        </w:rPr>
        <w:t>生产厂家拥有</w:t>
      </w:r>
      <w:r>
        <w:rPr>
          <w:rFonts w:ascii="??_GB2312" w:eastAsia="Times New Roman" w:hAnsi="宋体" w:cs="??_GB2312"/>
          <w:highlight w:val="yellow"/>
        </w:rPr>
        <w:t>CNAS</w:t>
      </w:r>
      <w:r>
        <w:rPr>
          <w:rFonts w:ascii="??_GB2312" w:eastAsia="Times New Roman" w:hAnsi="宋体"/>
          <w:highlight w:val="yellow"/>
        </w:rPr>
        <w:t>认证的专业实验室，确保生产设备数据能与专业实验室匹配，并提供通过电解法水蒸气透过率</w:t>
      </w:r>
      <w:r>
        <w:rPr>
          <w:rFonts w:ascii="??_GB2312" w:eastAsia="Times New Roman" w:hAnsi="宋体" w:cs="??_GB2312"/>
          <w:highlight w:val="yellow"/>
        </w:rPr>
        <w:t>CNAS</w:t>
      </w:r>
      <w:r>
        <w:rPr>
          <w:rFonts w:ascii="??_GB2312" w:eastAsia="Times New Roman" w:hAnsi="宋体"/>
          <w:highlight w:val="yellow"/>
        </w:rPr>
        <w:t>检测项目认可的检测能力范围的相关证书，投标时提供生产厂家实验室（</w:t>
      </w:r>
      <w:r>
        <w:rPr>
          <w:rFonts w:ascii="??_GB2312" w:eastAsia="Times New Roman" w:hAnsi="宋体" w:cs="??_GB2312"/>
          <w:highlight w:val="yellow"/>
        </w:rPr>
        <w:t>CNAS</w:t>
      </w:r>
      <w:r>
        <w:rPr>
          <w:rFonts w:ascii="??_GB2312" w:eastAsia="Times New Roman" w:hAnsi="宋体"/>
          <w:highlight w:val="yellow"/>
        </w:rPr>
        <w:t>）证书复印件加盖公章证明材料（原件备查）。</w:t>
      </w:r>
      <w:r>
        <w:rPr>
          <w:rFonts w:ascii="??_GB2312" w:hAnsi="宋体" w:cs="宋体" w:hint="eastAsia"/>
          <w:highlight w:val="yellow"/>
        </w:rPr>
        <w:t>加</w:t>
      </w:r>
      <w:r>
        <w:rPr>
          <w:rFonts w:ascii="??_GB2312" w:hAnsi="宋体" w:cs="??_GB2312"/>
          <w:highlight w:val="yellow"/>
        </w:rPr>
        <w:t>3</w:t>
      </w:r>
      <w:r>
        <w:rPr>
          <w:rFonts w:ascii="??_GB2312" w:hAnsi="宋体" w:cs="宋体" w:hint="eastAsia"/>
          <w:highlight w:val="yellow"/>
        </w:rPr>
        <w:t>分</w:t>
      </w:r>
    </w:p>
    <w:p w:rsidR="00173964" w:rsidRDefault="00173964">
      <w:pPr>
        <w:numPr>
          <w:ilvl w:val="0"/>
          <w:numId w:val="1"/>
        </w:numPr>
        <w:rPr>
          <w:rFonts w:ascii="??_GB2312" w:eastAsia="Times New Roman" w:hAnsi="宋体"/>
          <w:highlight w:val="yellow"/>
        </w:rPr>
      </w:pPr>
      <w:r>
        <w:rPr>
          <w:rFonts w:ascii="??_GB2312" w:eastAsia="Times New Roman" w:hAnsi="宋体"/>
          <w:highlight w:val="yellow"/>
        </w:rPr>
        <w:t>设备生产厂家为我国境内省级及以上检测机构机构销售过该设备，并提供相关证据，包括合同、安装证明等，</w:t>
      </w:r>
      <w:r>
        <w:rPr>
          <w:rFonts w:ascii="??_GB2312" w:hAnsi="宋体" w:cs="宋体" w:hint="eastAsia"/>
          <w:highlight w:val="yellow"/>
        </w:rPr>
        <w:t>每提供</w:t>
      </w:r>
      <w:r>
        <w:rPr>
          <w:rFonts w:ascii="??_GB2312" w:hAnsi="宋体" w:cs="??_GB2312"/>
          <w:highlight w:val="yellow"/>
        </w:rPr>
        <w:t>1</w:t>
      </w:r>
      <w:r>
        <w:rPr>
          <w:rFonts w:ascii="??_GB2312" w:hAnsi="宋体" w:cs="宋体" w:hint="eastAsia"/>
          <w:highlight w:val="yellow"/>
        </w:rPr>
        <w:t>家加</w:t>
      </w:r>
      <w:r>
        <w:rPr>
          <w:rFonts w:ascii="??_GB2312" w:hAnsi="宋体" w:cs="??_GB2312"/>
          <w:highlight w:val="yellow"/>
        </w:rPr>
        <w:t xml:space="preserve">1 </w:t>
      </w:r>
      <w:r>
        <w:rPr>
          <w:rFonts w:ascii="??_GB2312" w:hAnsi="宋体" w:cs="宋体" w:hint="eastAsia"/>
          <w:highlight w:val="yellow"/>
        </w:rPr>
        <w:t>分</w:t>
      </w:r>
      <w:r>
        <w:rPr>
          <w:rFonts w:ascii="??_GB2312" w:eastAsia="Times New Roman" w:hAnsi="宋体"/>
          <w:highlight w:val="yellow"/>
        </w:rPr>
        <w:t>。</w:t>
      </w:r>
    </w:p>
    <w:p w:rsidR="00173964" w:rsidRDefault="00173964">
      <w:pPr>
        <w:pStyle w:val="BodyTextFirstIndent2"/>
        <w:ind w:firstLineChars="0" w:firstLine="0"/>
        <w:rPr>
          <w:rFonts w:cs="Times New Roman"/>
          <w:highlight w:val="yellow"/>
        </w:rPr>
      </w:pPr>
    </w:p>
    <w:p w:rsidR="00173964" w:rsidRDefault="00173964" w:rsidP="00374489">
      <w:pPr>
        <w:pStyle w:val="BodyTextFirstIndent2"/>
        <w:ind w:firstLine="31680"/>
        <w:rPr>
          <w:rFonts w:ascii="??_GB2312" w:eastAsia="Times New Roman" w:hAnsi="宋体" w:cs="Times New Roman"/>
          <w:highlight w:val="yellow"/>
        </w:rPr>
      </w:pPr>
    </w:p>
    <w:p w:rsidR="00173964" w:rsidRDefault="00173964">
      <w:pPr>
        <w:rPr>
          <w:rFonts w:ascii="??_GB2312" w:eastAsia="Times New Roman" w:hAnsi="宋体"/>
        </w:rPr>
      </w:pPr>
    </w:p>
    <w:p w:rsidR="00173964" w:rsidRDefault="00173964">
      <w:pPr>
        <w:rPr>
          <w:rFonts w:ascii="??_GB2312" w:eastAsia="Times New Roman" w:hAnsi="宋体"/>
        </w:rPr>
      </w:pPr>
    </w:p>
    <w:sectPr w:rsidR="00173964" w:rsidSect="00252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620786"/>
    <w:multiLevelType w:val="singleLevel"/>
    <w:tmpl w:val="80620786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B214C27"/>
    <w:rsid w:val="00052879"/>
    <w:rsid w:val="00064EEA"/>
    <w:rsid w:val="00173964"/>
    <w:rsid w:val="00252FE8"/>
    <w:rsid w:val="00275A71"/>
    <w:rsid w:val="002771DB"/>
    <w:rsid w:val="002A1342"/>
    <w:rsid w:val="0031351F"/>
    <w:rsid w:val="00374489"/>
    <w:rsid w:val="00797356"/>
    <w:rsid w:val="00835165"/>
    <w:rsid w:val="008B77D4"/>
    <w:rsid w:val="00B8611D"/>
    <w:rsid w:val="00EC197A"/>
    <w:rsid w:val="00F1154B"/>
    <w:rsid w:val="00FE6832"/>
    <w:rsid w:val="01DF2B45"/>
    <w:rsid w:val="049C3373"/>
    <w:rsid w:val="068157CC"/>
    <w:rsid w:val="07462928"/>
    <w:rsid w:val="07844690"/>
    <w:rsid w:val="0A836E03"/>
    <w:rsid w:val="0C6B1E3B"/>
    <w:rsid w:val="0D9F7463"/>
    <w:rsid w:val="0E617C2F"/>
    <w:rsid w:val="0F9323DC"/>
    <w:rsid w:val="0FE07E1D"/>
    <w:rsid w:val="13CC536A"/>
    <w:rsid w:val="141B08EF"/>
    <w:rsid w:val="14B05036"/>
    <w:rsid w:val="156F0D94"/>
    <w:rsid w:val="18AE0DD7"/>
    <w:rsid w:val="1C1171C5"/>
    <w:rsid w:val="1F994D29"/>
    <w:rsid w:val="21220F59"/>
    <w:rsid w:val="229571F5"/>
    <w:rsid w:val="22B41AB2"/>
    <w:rsid w:val="23CF3CE1"/>
    <w:rsid w:val="29DA6663"/>
    <w:rsid w:val="2CD77F52"/>
    <w:rsid w:val="2DC61A6F"/>
    <w:rsid w:val="2DD01BE1"/>
    <w:rsid w:val="332878F4"/>
    <w:rsid w:val="333601E0"/>
    <w:rsid w:val="36E01281"/>
    <w:rsid w:val="37FD1AFF"/>
    <w:rsid w:val="382459AB"/>
    <w:rsid w:val="395B7F14"/>
    <w:rsid w:val="3B846FCF"/>
    <w:rsid w:val="411B3F6F"/>
    <w:rsid w:val="42064153"/>
    <w:rsid w:val="42EA3856"/>
    <w:rsid w:val="44C81AA6"/>
    <w:rsid w:val="45A26891"/>
    <w:rsid w:val="466A661C"/>
    <w:rsid w:val="474C6638"/>
    <w:rsid w:val="4C3A74F8"/>
    <w:rsid w:val="4CB52D90"/>
    <w:rsid w:val="4DCF09FB"/>
    <w:rsid w:val="50B539EB"/>
    <w:rsid w:val="51BC0968"/>
    <w:rsid w:val="543741DC"/>
    <w:rsid w:val="57C75DE3"/>
    <w:rsid w:val="5E145658"/>
    <w:rsid w:val="5F5A7150"/>
    <w:rsid w:val="60477BEA"/>
    <w:rsid w:val="61AF4330"/>
    <w:rsid w:val="643543A0"/>
    <w:rsid w:val="65DD7098"/>
    <w:rsid w:val="6645449B"/>
    <w:rsid w:val="6CB7053C"/>
    <w:rsid w:val="6E0E78DB"/>
    <w:rsid w:val="6E945F66"/>
    <w:rsid w:val="6EF63DC5"/>
    <w:rsid w:val="70564DD7"/>
    <w:rsid w:val="70DA48C9"/>
    <w:rsid w:val="70E86833"/>
    <w:rsid w:val="72D54A76"/>
    <w:rsid w:val="736E4EED"/>
    <w:rsid w:val="737A2A52"/>
    <w:rsid w:val="74DC13D7"/>
    <w:rsid w:val="771D5F0B"/>
    <w:rsid w:val="77735A1D"/>
    <w:rsid w:val="7774711A"/>
    <w:rsid w:val="7B214C27"/>
    <w:rsid w:val="7F1A2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velope return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Firs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FirstIndent2"/>
    <w:qFormat/>
    <w:rsid w:val="00252FE8"/>
    <w:pPr>
      <w:widowControl w:val="0"/>
      <w:jc w:val="both"/>
    </w:pPr>
    <w:rPr>
      <w:rFonts w:ascii="Times New Roman" w:hAnsi="Times New Roman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next w:val="EnvelopeReturn"/>
    <w:link w:val="BodyTextIndentChar"/>
    <w:uiPriority w:val="99"/>
    <w:rsid w:val="00252FE8"/>
    <w:pPr>
      <w:tabs>
        <w:tab w:val="left" w:pos="945"/>
        <w:tab w:val="left" w:pos="1155"/>
      </w:tabs>
      <w:ind w:firstLine="435"/>
    </w:pPr>
    <w:rPr>
      <w:rFonts w:ascii="Ari" w:cs="Ari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52FE8"/>
    <w:rPr>
      <w:rFonts w:ascii="Times New Roman" w:hAnsi="Times New Roman" w:cs="Times New Roman"/>
      <w:sz w:val="28"/>
      <w:szCs w:val="28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252FE8"/>
    <w:pPr>
      <w:ind w:firstLineChars="200" w:firstLine="4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252FE8"/>
  </w:style>
  <w:style w:type="paragraph" w:styleId="EnvelopeReturn">
    <w:name w:val="envelope return"/>
    <w:basedOn w:val="Normal"/>
    <w:uiPriority w:val="99"/>
    <w:rsid w:val="00252FE8"/>
    <w:pPr>
      <w:snapToGri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149</Words>
  <Characters>854</Characters>
  <Application>Microsoft Office Outlook</Application>
  <DocSecurity>0</DocSecurity>
  <Lines>0</Lines>
  <Paragraphs>0</Paragraphs>
  <ScaleCrop>false</ScaleCrop>
  <Company>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Anonymous</cp:lastModifiedBy>
  <cp:revision>4</cp:revision>
  <cp:lastPrinted>2020-06-05T00:46:00Z</cp:lastPrinted>
  <dcterms:created xsi:type="dcterms:W3CDTF">2019-03-25T05:16:00Z</dcterms:created>
  <dcterms:modified xsi:type="dcterms:W3CDTF">2020-06-15T06:17:00Z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