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0F" w:rsidRPr="00CF7011" w:rsidRDefault="0045370F">
      <w:pPr>
        <w:spacing w:line="360" w:lineRule="auto"/>
        <w:jc w:val="center"/>
        <w:rPr>
          <w:rFonts w:ascii="仿宋_GB2312" w:eastAsia="仿宋_GB2312" w:hAnsi="宋体" w:cs="Times New Roman"/>
          <w:b/>
          <w:bCs/>
          <w:sz w:val="32"/>
          <w:szCs w:val="32"/>
        </w:rPr>
      </w:pPr>
      <w:r w:rsidRPr="00CF7011">
        <w:rPr>
          <w:rFonts w:ascii="仿宋_GB2312" w:eastAsia="仿宋_GB2312" w:hAnsi="宋体" w:cs="仿宋_GB2312" w:hint="eastAsia"/>
          <w:b/>
          <w:bCs/>
          <w:sz w:val="32"/>
          <w:szCs w:val="32"/>
        </w:rPr>
        <w:t>电子万能试验机设备的技术参数</w:t>
      </w:r>
    </w:p>
    <w:p w:rsidR="0045370F" w:rsidRDefault="0045370F" w:rsidP="00CF7011">
      <w:pPr>
        <w:spacing w:line="360" w:lineRule="auto"/>
        <w:rPr>
          <w:rFonts w:ascii="仿宋_GB2312" w:eastAsia="仿宋_GB2312" w:hAnsi="宋体" w:cs="Times New Roman"/>
          <w:b/>
          <w:bCs/>
          <w:sz w:val="28"/>
          <w:szCs w:val="28"/>
        </w:rPr>
      </w:pP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hAnsi="宋体" w:cs="仿宋_GB2312"/>
          <w:b/>
          <w:bCs/>
          <w:sz w:val="28"/>
          <w:szCs w:val="28"/>
        </w:rPr>
        <w:t>1.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功能要求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主要用于非金属材料的力学性能试验，拉力试验机至少具备拉力、伸长率、应力应变、绘制图谱等功能。</w:t>
      </w:r>
    </w:p>
    <w:p w:rsidR="0045370F" w:rsidRPr="00CF7011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CF7011">
        <w:rPr>
          <w:rFonts w:ascii="仿宋_GB2312" w:eastAsia="仿宋_GB2312" w:hAnsi="宋体" w:cs="仿宋_GB2312"/>
          <w:b/>
          <w:bCs/>
          <w:sz w:val="28"/>
          <w:szCs w:val="28"/>
        </w:rPr>
        <w:t>2</w:t>
      </w:r>
      <w:r w:rsidRPr="00CF7011">
        <w:rPr>
          <w:rFonts w:ascii="仿宋_GB2312" w:eastAsia="仿宋_GB2312" w:hAnsi="宋体" w:cs="仿宋_GB2312" w:hint="eastAsia"/>
          <w:b/>
          <w:bCs/>
          <w:sz w:val="28"/>
          <w:szCs w:val="28"/>
        </w:rPr>
        <w:t>、硬件要求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拉力机应为双立柱式；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8835EB">
        <w:rPr>
          <w:rFonts w:ascii="仿宋_GB2312" w:eastAsia="仿宋_GB2312" w:hAnsi="宋体" w:cs="仿宋_GB2312" w:hint="eastAsia"/>
          <w:sz w:val="28"/>
          <w:szCs w:val="28"/>
        </w:rPr>
        <w:t>横梁：三套横梁必须是时效</w:t>
      </w:r>
      <w:r w:rsidRPr="008835EB">
        <w:rPr>
          <w:rFonts w:ascii="仿宋_GB2312" w:eastAsia="仿宋_GB2312" w:hAnsi="宋体" w:cs="仿宋_GB2312"/>
          <w:sz w:val="28"/>
          <w:szCs w:val="28"/>
        </w:rPr>
        <w:t>6</w:t>
      </w:r>
      <w:r w:rsidRPr="008835EB">
        <w:rPr>
          <w:rFonts w:ascii="仿宋_GB2312" w:eastAsia="仿宋_GB2312" w:hAnsi="宋体" w:cs="仿宋_GB2312" w:hint="eastAsia"/>
          <w:sz w:val="28"/>
          <w:szCs w:val="28"/>
        </w:rPr>
        <w:t>个月以上的铸件；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8835EB">
        <w:rPr>
          <w:rFonts w:ascii="仿宋_GB2312" w:eastAsia="仿宋_GB2312" w:hAnsi="宋体" w:cs="仿宋_GB2312" w:hint="eastAsia"/>
          <w:sz w:val="28"/>
          <w:szCs w:val="28"/>
        </w:rPr>
        <w:t>丝杠：必须</w:t>
      </w:r>
      <w:r w:rsidRPr="008835EB">
        <w:rPr>
          <w:rFonts w:ascii="仿宋_GB2312" w:eastAsia="仿宋_GB2312" w:hAnsi="宋体" w:cs="仿宋_GB2312"/>
          <w:sz w:val="28"/>
          <w:szCs w:val="28"/>
        </w:rPr>
        <w:t>P4</w:t>
      </w:r>
      <w:r w:rsidRPr="008835EB">
        <w:rPr>
          <w:rFonts w:ascii="仿宋_GB2312" w:eastAsia="仿宋_GB2312" w:hAnsi="宋体" w:cs="仿宋_GB2312" w:hint="eastAsia"/>
          <w:sz w:val="28"/>
          <w:szCs w:val="28"/>
        </w:rPr>
        <w:t>级的研磨滚轴丝杠</w:t>
      </w:r>
      <w:r>
        <w:rPr>
          <w:rFonts w:ascii="仿宋_GB2312" w:eastAsia="仿宋_GB2312" w:hAnsi="宋体" w:cs="仿宋_GB2312" w:hint="eastAsia"/>
          <w:sz w:val="28"/>
          <w:szCs w:val="28"/>
        </w:rPr>
        <w:t>；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8835EB">
        <w:rPr>
          <w:rFonts w:ascii="仿宋_GB2312" w:eastAsia="仿宋_GB2312" w:hAnsi="宋体" w:cs="仿宋_GB2312" w:hint="eastAsia"/>
          <w:sz w:val="28"/>
          <w:szCs w:val="28"/>
        </w:rPr>
        <w:t>控制器采用两个</w:t>
      </w:r>
      <w:r w:rsidRPr="008835EB">
        <w:rPr>
          <w:rFonts w:ascii="仿宋_GB2312" w:eastAsia="仿宋_GB2312" w:hAnsi="宋体" w:cs="仿宋_GB2312"/>
          <w:sz w:val="28"/>
          <w:szCs w:val="28"/>
        </w:rPr>
        <w:t>BNC</w:t>
      </w:r>
      <w:r w:rsidRPr="008835EB">
        <w:rPr>
          <w:rFonts w:ascii="仿宋_GB2312" w:eastAsia="仿宋_GB2312" w:hAnsi="宋体" w:cs="仿宋_GB2312" w:hint="eastAsia"/>
          <w:sz w:val="28"/>
          <w:szCs w:val="28"/>
        </w:rPr>
        <w:t>监视器连接器；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用于电线电缆绝缘护套料拉力专用试验夹具一套；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包含</w:t>
      </w:r>
      <w:r>
        <w:rPr>
          <w:rFonts w:ascii="仿宋_GB2312" w:eastAsia="仿宋_GB2312" w:hAnsi="宋体" w:cs="仿宋_GB2312"/>
          <w:sz w:val="28"/>
          <w:szCs w:val="28"/>
        </w:rPr>
        <w:t>0-500N</w:t>
      </w:r>
      <w:r>
        <w:rPr>
          <w:rFonts w:ascii="仿宋_GB2312" w:eastAsia="仿宋_GB2312" w:hAnsi="宋体" w:cs="仿宋_GB2312" w:hint="eastAsia"/>
          <w:sz w:val="28"/>
          <w:szCs w:val="28"/>
        </w:rPr>
        <w:t>传感器一套；</w:t>
      </w:r>
    </w:p>
    <w:p w:rsidR="0045370F" w:rsidRPr="00CF7011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具备可视化操作系统一套。</w:t>
      </w:r>
    </w:p>
    <w:p w:rsidR="0045370F" w:rsidRPr="00CF7011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CF7011">
        <w:rPr>
          <w:rFonts w:ascii="仿宋_GB2312" w:eastAsia="仿宋_GB2312" w:hAnsi="宋体" w:cs="仿宋_GB2312"/>
          <w:b/>
          <w:bCs/>
          <w:sz w:val="28"/>
          <w:szCs w:val="28"/>
        </w:rPr>
        <w:t>3</w:t>
      </w:r>
      <w:r w:rsidRPr="00CF7011">
        <w:rPr>
          <w:rFonts w:ascii="仿宋_GB2312" w:eastAsia="仿宋_GB2312" w:hAnsi="宋体" w:cs="仿宋_GB2312" w:hint="eastAsia"/>
          <w:b/>
          <w:bCs/>
          <w:sz w:val="28"/>
          <w:szCs w:val="28"/>
        </w:rPr>
        <w:t>、参数要求</w:t>
      </w:r>
    </w:p>
    <w:p w:rsidR="0045370F" w:rsidRPr="00BC795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测量量程：</w:t>
      </w:r>
      <w:r>
        <w:rPr>
          <w:rFonts w:ascii="仿宋_GB2312" w:eastAsia="仿宋_GB2312" w:hAnsi="宋体" w:cs="仿宋_GB2312"/>
          <w:sz w:val="28"/>
          <w:szCs w:val="28"/>
        </w:rPr>
        <w:t>0-500N</w:t>
      </w:r>
      <w:r>
        <w:rPr>
          <w:rFonts w:ascii="仿宋_GB2312" w:eastAsia="仿宋_GB2312" w:hAnsi="宋体" w:cs="仿宋_GB2312" w:hint="eastAsia"/>
          <w:sz w:val="28"/>
          <w:szCs w:val="28"/>
        </w:rPr>
        <w:t>；测量准确度等级：</w:t>
      </w:r>
      <w:r>
        <w:rPr>
          <w:rFonts w:ascii="仿宋_GB2312" w:eastAsia="仿宋_GB2312" w:hAnsi="宋体" w:cs="仿宋_GB2312"/>
          <w:sz w:val="28"/>
          <w:szCs w:val="28"/>
        </w:rPr>
        <w:t>0.5</w:t>
      </w:r>
      <w:r>
        <w:rPr>
          <w:rFonts w:ascii="仿宋_GB2312" w:eastAsia="仿宋_GB2312" w:hAnsi="宋体" w:cs="仿宋_GB2312" w:hint="eastAsia"/>
          <w:sz w:val="28"/>
          <w:szCs w:val="28"/>
        </w:rPr>
        <w:t>级；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C77FB1">
        <w:rPr>
          <w:rFonts w:ascii="仿宋_GB2312" w:eastAsia="仿宋_GB2312" w:hAnsi="宋体" w:cs="仿宋_GB2312" w:hint="eastAsia"/>
          <w:sz w:val="28"/>
          <w:szCs w:val="28"/>
        </w:rPr>
        <w:t>试验力</w:t>
      </w:r>
      <w:r>
        <w:rPr>
          <w:rFonts w:ascii="仿宋_GB2312" w:eastAsia="仿宋_GB2312" w:hAnsi="宋体" w:cs="仿宋_GB2312" w:hint="eastAsia"/>
          <w:sz w:val="28"/>
          <w:szCs w:val="28"/>
        </w:rPr>
        <w:t>测量范围：</w:t>
      </w:r>
      <w:r w:rsidRPr="00C77FB1">
        <w:rPr>
          <w:rFonts w:ascii="仿宋_GB2312" w:eastAsia="仿宋_GB2312" w:hAnsi="宋体" w:cs="仿宋_GB2312"/>
          <w:sz w:val="28"/>
          <w:szCs w:val="28"/>
        </w:rPr>
        <w:t>0.</w:t>
      </w:r>
      <w:r>
        <w:rPr>
          <w:rFonts w:ascii="仿宋_GB2312" w:eastAsia="仿宋_GB2312" w:hAnsi="宋体" w:cs="仿宋_GB2312"/>
          <w:sz w:val="28"/>
          <w:szCs w:val="28"/>
        </w:rPr>
        <w:t>4</w:t>
      </w:r>
      <w:r w:rsidRPr="00C77FB1">
        <w:rPr>
          <w:rFonts w:ascii="仿宋_GB2312" w:eastAsia="仿宋_GB2312" w:hAnsi="宋体" w:cs="仿宋_GB2312"/>
          <w:sz w:val="28"/>
          <w:szCs w:val="28"/>
        </w:rPr>
        <w:t>%</w:t>
      </w:r>
      <w:r w:rsidRPr="00C77FB1">
        <w:rPr>
          <w:rFonts w:ascii="仿宋_GB2312" w:eastAsia="仿宋_GB2312" w:hAnsi="宋体" w:cs="仿宋_GB2312" w:hint="eastAsia"/>
          <w:sz w:val="28"/>
          <w:szCs w:val="28"/>
        </w:rPr>
        <w:t>～</w:t>
      </w:r>
      <w:r w:rsidRPr="00C77FB1">
        <w:rPr>
          <w:rFonts w:ascii="仿宋_GB2312" w:eastAsia="仿宋_GB2312" w:hAnsi="宋体" w:cs="仿宋_GB2312"/>
          <w:sz w:val="28"/>
          <w:szCs w:val="28"/>
        </w:rPr>
        <w:t>100%FS</w:t>
      </w:r>
      <w:r>
        <w:rPr>
          <w:rFonts w:ascii="仿宋_GB2312" w:eastAsia="仿宋_GB2312" w:hAnsi="宋体" w:cs="仿宋_GB2312" w:hint="eastAsia"/>
          <w:sz w:val="28"/>
          <w:szCs w:val="28"/>
        </w:rPr>
        <w:t>；</w:t>
      </w:r>
      <w:r w:rsidRPr="00C77FB1">
        <w:rPr>
          <w:rFonts w:ascii="仿宋_GB2312" w:eastAsia="仿宋_GB2312" w:hAnsi="宋体" w:cs="仿宋_GB2312" w:hint="eastAsia"/>
          <w:sz w:val="28"/>
          <w:szCs w:val="28"/>
        </w:rPr>
        <w:t>示值误差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C77FB1">
        <w:rPr>
          <w:rFonts w:ascii="仿宋_GB2312" w:eastAsia="仿宋_GB2312" w:hAnsi="宋体" w:cs="仿宋_GB2312" w:hint="eastAsia"/>
          <w:sz w:val="28"/>
          <w:szCs w:val="28"/>
        </w:rPr>
        <w:t>±</w:t>
      </w:r>
      <w:r w:rsidRPr="00C77FB1">
        <w:rPr>
          <w:rFonts w:ascii="仿宋_GB2312" w:eastAsia="仿宋_GB2312" w:hAnsi="宋体" w:cs="仿宋_GB2312"/>
          <w:sz w:val="28"/>
          <w:szCs w:val="28"/>
        </w:rPr>
        <w:t>0.5%</w:t>
      </w:r>
      <w:r w:rsidRPr="00C77FB1">
        <w:rPr>
          <w:rFonts w:ascii="仿宋_GB2312" w:eastAsia="仿宋_GB2312" w:hAnsi="宋体" w:cs="仿宋_GB2312" w:hint="eastAsia"/>
          <w:sz w:val="28"/>
          <w:szCs w:val="28"/>
        </w:rPr>
        <w:t>以内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C77FB1">
        <w:rPr>
          <w:rFonts w:ascii="仿宋_GB2312" w:eastAsia="仿宋_GB2312" w:hAnsi="宋体" w:cs="仿宋_GB2312" w:hint="eastAsia"/>
          <w:sz w:val="28"/>
          <w:szCs w:val="28"/>
        </w:rPr>
        <w:t>变形测量范围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C77FB1">
        <w:rPr>
          <w:rFonts w:ascii="仿宋_GB2312" w:eastAsia="仿宋_GB2312" w:hAnsi="宋体" w:cs="仿宋_GB2312"/>
          <w:sz w:val="28"/>
          <w:szCs w:val="28"/>
        </w:rPr>
        <w:t>0.2%</w:t>
      </w:r>
      <w:r w:rsidRPr="00C77FB1">
        <w:rPr>
          <w:rFonts w:ascii="仿宋_GB2312" w:eastAsia="仿宋_GB2312" w:hAnsi="宋体" w:cs="仿宋_GB2312" w:hint="eastAsia"/>
          <w:sz w:val="28"/>
          <w:szCs w:val="28"/>
        </w:rPr>
        <w:t>～</w:t>
      </w:r>
      <w:r w:rsidRPr="00C77FB1">
        <w:rPr>
          <w:rFonts w:ascii="仿宋_GB2312" w:eastAsia="仿宋_GB2312" w:hAnsi="宋体" w:cs="仿宋_GB2312"/>
          <w:sz w:val="28"/>
          <w:szCs w:val="28"/>
        </w:rPr>
        <w:t>100%FS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 w:rsidRPr="00C77FB1">
        <w:rPr>
          <w:rFonts w:ascii="仿宋_GB2312" w:eastAsia="仿宋_GB2312" w:hAnsi="宋体" w:cs="仿宋_GB2312" w:hint="eastAsia"/>
          <w:sz w:val="28"/>
          <w:szCs w:val="28"/>
        </w:rPr>
        <w:t>示值误差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C77FB1">
        <w:rPr>
          <w:rFonts w:ascii="仿宋_GB2312" w:eastAsia="仿宋_GB2312" w:hAnsi="宋体" w:cs="仿宋_GB2312" w:hint="eastAsia"/>
          <w:sz w:val="28"/>
          <w:szCs w:val="28"/>
        </w:rPr>
        <w:t>±</w:t>
      </w:r>
      <w:r w:rsidRPr="00C77FB1">
        <w:rPr>
          <w:rFonts w:ascii="仿宋_GB2312" w:eastAsia="仿宋_GB2312" w:hAnsi="宋体" w:cs="仿宋_GB2312"/>
          <w:sz w:val="28"/>
          <w:szCs w:val="28"/>
        </w:rPr>
        <w:t>0.5%</w:t>
      </w:r>
      <w:r w:rsidRPr="00C77FB1">
        <w:rPr>
          <w:rFonts w:ascii="仿宋_GB2312" w:eastAsia="仿宋_GB2312" w:hAnsi="宋体" w:cs="仿宋_GB2312" w:hint="eastAsia"/>
          <w:sz w:val="28"/>
          <w:szCs w:val="28"/>
        </w:rPr>
        <w:t>以内</w:t>
      </w:r>
      <w:r>
        <w:rPr>
          <w:rFonts w:ascii="仿宋_GB2312" w:eastAsia="仿宋_GB2312" w:hAnsi="宋体" w:cs="仿宋_GB2312" w:hint="eastAsia"/>
          <w:sz w:val="28"/>
          <w:szCs w:val="28"/>
        </w:rPr>
        <w:t>；</w:t>
      </w:r>
    </w:p>
    <w:p w:rsidR="0045370F" w:rsidRPr="00BC795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color w:val="FF0000"/>
          <w:sz w:val="28"/>
          <w:szCs w:val="28"/>
        </w:rPr>
      </w:pPr>
      <w:r w:rsidRPr="00BC795F">
        <w:rPr>
          <w:rFonts w:ascii="仿宋_GB2312" w:eastAsia="仿宋_GB2312" w:hAnsi="宋体" w:cs="仿宋_GB2312" w:hint="eastAsia"/>
          <w:color w:val="FF0000"/>
          <w:sz w:val="28"/>
          <w:szCs w:val="28"/>
        </w:rPr>
        <w:t>大变形测量范围：</w:t>
      </w:r>
      <w:r w:rsidRPr="00BC795F">
        <w:rPr>
          <w:rFonts w:ascii="仿宋_GB2312" w:eastAsia="仿宋_GB2312" w:hAnsi="宋体" w:cs="仿宋_GB2312"/>
          <w:color w:val="FF0000"/>
          <w:sz w:val="28"/>
          <w:szCs w:val="28"/>
        </w:rPr>
        <w:t>10-800m</w:t>
      </w:r>
      <w:r>
        <w:rPr>
          <w:rFonts w:ascii="仿宋_GB2312" w:eastAsia="仿宋_GB2312" w:hAnsi="宋体" w:cs="仿宋_GB2312"/>
          <w:color w:val="FF0000"/>
          <w:sz w:val="28"/>
          <w:szCs w:val="28"/>
        </w:rPr>
        <w:t>m</w:t>
      </w:r>
      <w:r w:rsidRPr="00BC795F">
        <w:rPr>
          <w:rFonts w:ascii="仿宋_GB2312" w:eastAsia="仿宋_GB2312" w:hAnsi="宋体" w:cs="仿宋_GB2312" w:hint="eastAsia"/>
          <w:color w:val="FF0000"/>
          <w:sz w:val="28"/>
          <w:szCs w:val="28"/>
        </w:rPr>
        <w:t>；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FC1B1F">
        <w:rPr>
          <w:rFonts w:ascii="仿宋_GB2312" w:eastAsia="仿宋_GB2312" w:hAnsi="宋体" w:cs="仿宋_GB2312" w:hint="eastAsia"/>
          <w:sz w:val="28"/>
          <w:szCs w:val="28"/>
        </w:rPr>
        <w:t>位移示值误差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FC1B1F">
        <w:rPr>
          <w:rFonts w:ascii="仿宋_GB2312" w:eastAsia="仿宋_GB2312" w:hAnsi="宋体" w:cs="仿宋_GB2312" w:hint="eastAsia"/>
          <w:sz w:val="28"/>
          <w:szCs w:val="28"/>
        </w:rPr>
        <w:t>±</w:t>
      </w:r>
      <w:r w:rsidRPr="00FC1B1F">
        <w:rPr>
          <w:rFonts w:ascii="仿宋_GB2312" w:eastAsia="仿宋_GB2312" w:hAnsi="宋体" w:cs="仿宋_GB2312"/>
          <w:sz w:val="28"/>
          <w:szCs w:val="28"/>
        </w:rPr>
        <w:t>0.5%</w:t>
      </w:r>
      <w:r w:rsidRPr="00FC1B1F">
        <w:rPr>
          <w:rFonts w:ascii="仿宋_GB2312" w:eastAsia="仿宋_GB2312" w:hAnsi="宋体" w:cs="仿宋_GB2312" w:hint="eastAsia"/>
          <w:sz w:val="28"/>
          <w:szCs w:val="28"/>
        </w:rPr>
        <w:t>以内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 w:rsidRPr="00FC1B1F">
        <w:rPr>
          <w:rFonts w:ascii="仿宋_GB2312" w:eastAsia="仿宋_GB2312" w:hAnsi="宋体" w:cs="仿宋_GB2312" w:hint="eastAsia"/>
          <w:sz w:val="28"/>
          <w:szCs w:val="28"/>
        </w:rPr>
        <w:t>位移分辨力（率）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FC1B1F">
        <w:rPr>
          <w:rFonts w:ascii="仿宋_GB2312" w:eastAsia="仿宋_GB2312" w:hAnsi="宋体" w:cs="仿宋_GB2312"/>
          <w:sz w:val="28"/>
          <w:szCs w:val="28"/>
        </w:rPr>
        <w:t>0.0</w:t>
      </w:r>
      <w:r>
        <w:rPr>
          <w:rFonts w:ascii="仿宋_GB2312" w:eastAsia="仿宋_GB2312" w:hAnsi="宋体" w:cs="仿宋_GB2312"/>
          <w:sz w:val="28"/>
          <w:szCs w:val="28"/>
        </w:rPr>
        <w:t>2</w:t>
      </w:r>
      <w:r w:rsidRPr="00FC1B1F">
        <w:rPr>
          <w:rFonts w:ascii="仿宋_GB2312" w:eastAsia="仿宋_GB2312" w:hAnsi="宋体" w:cs="仿宋_GB2312"/>
          <w:sz w:val="28"/>
          <w:szCs w:val="28"/>
        </w:rPr>
        <w:t>5</w:t>
      </w:r>
      <w:r w:rsidRPr="00FC1B1F">
        <w:rPr>
          <w:rFonts w:ascii="仿宋_GB2312" w:eastAsia="仿宋_GB2312" w:hAnsi="宋体" w:cs="仿宋_GB2312" w:hint="eastAsia"/>
          <w:sz w:val="28"/>
          <w:szCs w:val="28"/>
        </w:rPr>
        <w:t>μ</w:t>
      </w:r>
      <w:r w:rsidRPr="00FC1B1F">
        <w:rPr>
          <w:rFonts w:ascii="仿宋_GB2312" w:eastAsia="仿宋_GB2312" w:hAnsi="宋体" w:cs="仿宋_GB2312"/>
          <w:sz w:val="28"/>
          <w:szCs w:val="28"/>
        </w:rPr>
        <w:t>m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C77FB1">
        <w:rPr>
          <w:rFonts w:ascii="仿宋_GB2312" w:eastAsia="仿宋_GB2312" w:hAnsi="宋体" w:cs="仿宋_GB2312" w:hint="eastAsia"/>
          <w:sz w:val="28"/>
          <w:szCs w:val="28"/>
        </w:rPr>
        <w:t>应力（力值）控制速率范围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C77FB1">
        <w:rPr>
          <w:rFonts w:ascii="仿宋_GB2312" w:eastAsia="仿宋_GB2312" w:hAnsi="宋体" w:cs="仿宋_GB2312"/>
          <w:sz w:val="28"/>
          <w:szCs w:val="28"/>
        </w:rPr>
        <w:t>0.005</w:t>
      </w:r>
      <w:r w:rsidRPr="00C77FB1">
        <w:rPr>
          <w:rFonts w:ascii="仿宋_GB2312" w:eastAsia="仿宋_GB2312" w:hAnsi="宋体" w:cs="仿宋_GB2312" w:hint="eastAsia"/>
          <w:sz w:val="28"/>
          <w:szCs w:val="28"/>
        </w:rPr>
        <w:t>～</w:t>
      </w:r>
      <w:r w:rsidRPr="00C77FB1">
        <w:rPr>
          <w:rFonts w:ascii="仿宋_GB2312" w:eastAsia="仿宋_GB2312" w:hAnsi="宋体" w:cs="仿宋_GB2312"/>
          <w:sz w:val="28"/>
          <w:szCs w:val="28"/>
        </w:rPr>
        <w:t>5%FS/s</w:t>
      </w:r>
      <w:r w:rsidRPr="00C77FB1">
        <w:rPr>
          <w:rFonts w:ascii="仿宋_GB2312" w:eastAsia="仿宋_GB2312" w:hAnsi="宋体" w:cs="仿宋_GB2312" w:hint="eastAsia"/>
          <w:sz w:val="28"/>
          <w:szCs w:val="28"/>
        </w:rPr>
        <w:t>；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B22F2A">
        <w:rPr>
          <w:rFonts w:ascii="仿宋_GB2312" w:eastAsia="仿宋_GB2312" w:hAnsi="宋体" w:cs="仿宋_GB2312" w:hint="eastAsia"/>
          <w:sz w:val="28"/>
          <w:szCs w:val="28"/>
        </w:rPr>
        <w:t>位移控制速率范围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B22F2A">
        <w:rPr>
          <w:rFonts w:ascii="仿宋_GB2312" w:eastAsia="仿宋_GB2312" w:hAnsi="宋体" w:cs="仿宋_GB2312"/>
          <w:sz w:val="28"/>
          <w:szCs w:val="28"/>
        </w:rPr>
        <w:t>0.001</w:t>
      </w:r>
      <w:r w:rsidRPr="00B22F2A">
        <w:rPr>
          <w:rFonts w:ascii="仿宋_GB2312" w:eastAsia="仿宋_GB2312" w:hAnsi="宋体" w:cs="仿宋_GB2312" w:hint="eastAsia"/>
          <w:sz w:val="28"/>
          <w:szCs w:val="28"/>
        </w:rPr>
        <w:t>～</w:t>
      </w:r>
      <w:r w:rsidRPr="00B22F2A">
        <w:rPr>
          <w:rFonts w:ascii="仿宋_GB2312" w:eastAsia="仿宋_GB2312" w:hAnsi="宋体" w:cs="仿宋_GB2312"/>
          <w:sz w:val="28"/>
          <w:szCs w:val="28"/>
        </w:rPr>
        <w:t>500mm/min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B22F2A">
        <w:rPr>
          <w:rFonts w:ascii="仿宋_GB2312" w:eastAsia="仿宋_GB2312" w:hAnsi="宋体" w:cs="仿宋_GB2312" w:hint="eastAsia"/>
          <w:sz w:val="28"/>
          <w:szCs w:val="28"/>
        </w:rPr>
        <w:t>有效拉伸行程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B22F2A">
        <w:rPr>
          <w:rFonts w:ascii="仿宋_GB2312" w:eastAsia="仿宋_GB2312" w:hAnsi="宋体" w:cs="仿宋_GB2312"/>
          <w:sz w:val="28"/>
          <w:szCs w:val="28"/>
        </w:rPr>
        <w:t>1000mm</w:t>
      </w:r>
    </w:p>
    <w:p w:rsidR="0045370F" w:rsidRPr="00CF7011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CF7011">
        <w:rPr>
          <w:rFonts w:ascii="仿宋_GB2312" w:eastAsia="仿宋_GB2312" w:hAnsi="宋体" w:cs="仿宋_GB2312"/>
          <w:b/>
          <w:bCs/>
          <w:sz w:val="28"/>
          <w:szCs w:val="28"/>
        </w:rPr>
        <w:t>4</w:t>
      </w:r>
      <w:r w:rsidRPr="00CF7011">
        <w:rPr>
          <w:rFonts w:ascii="仿宋_GB2312" w:eastAsia="仿宋_GB2312" w:hAnsi="宋体" w:cs="仿宋_GB2312" w:hint="eastAsia"/>
          <w:b/>
          <w:bCs/>
          <w:sz w:val="28"/>
          <w:szCs w:val="28"/>
        </w:rPr>
        <w:t>、标准符合性要求。</w:t>
      </w:r>
    </w:p>
    <w:p w:rsidR="0045370F" w:rsidRDefault="0045370F" w:rsidP="00EC6379">
      <w:pPr>
        <w:spacing w:line="360" w:lineRule="auto"/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 w:rsidRPr="001A4C58">
        <w:rPr>
          <w:rFonts w:ascii="仿宋_GB2312" w:eastAsia="仿宋_GB2312" w:hAnsi="宋体" w:cs="仿宋_GB2312" w:hint="eastAsia"/>
          <w:sz w:val="28"/>
          <w:szCs w:val="28"/>
        </w:rPr>
        <w:t>试验机制造标准</w:t>
      </w:r>
      <w:r>
        <w:rPr>
          <w:rFonts w:ascii="仿宋_GB2312" w:eastAsia="仿宋_GB2312" w:hAnsi="宋体" w:cs="仿宋_GB2312" w:hint="eastAsia"/>
          <w:sz w:val="28"/>
          <w:szCs w:val="28"/>
        </w:rPr>
        <w:t>应符合</w:t>
      </w:r>
      <w:r w:rsidRPr="001A4C58">
        <w:rPr>
          <w:rFonts w:ascii="仿宋_GB2312" w:eastAsia="仿宋_GB2312" w:hAnsi="宋体" w:cs="仿宋_GB2312" w:hint="eastAsia"/>
          <w:sz w:val="28"/>
          <w:szCs w:val="28"/>
        </w:rPr>
        <w:t>：</w:t>
      </w:r>
      <w:r>
        <w:rPr>
          <w:rFonts w:ascii="仿宋_GB2312" w:eastAsia="仿宋_GB2312" w:hAnsi="宋体" w:cs="仿宋_GB2312"/>
          <w:sz w:val="28"/>
          <w:szCs w:val="28"/>
        </w:rPr>
        <w:t>GB/T2611-</w:t>
      </w:r>
      <w:r w:rsidRPr="001A4C58">
        <w:rPr>
          <w:rFonts w:ascii="仿宋_GB2312" w:eastAsia="仿宋_GB2312" w:hAnsi="宋体" w:cs="仿宋_GB2312"/>
          <w:sz w:val="28"/>
          <w:szCs w:val="28"/>
        </w:rPr>
        <w:t xml:space="preserve">2007 </w:t>
      </w:r>
      <w:r w:rsidRPr="001A4C58">
        <w:rPr>
          <w:rFonts w:ascii="仿宋_GB2312" w:eastAsia="仿宋_GB2312" w:hAnsi="宋体" w:cs="仿宋_GB2312" w:hint="eastAsia"/>
          <w:sz w:val="28"/>
          <w:szCs w:val="28"/>
        </w:rPr>
        <w:t>《试验机通用技术条件》和</w:t>
      </w:r>
      <w:r w:rsidRPr="001A4C58">
        <w:rPr>
          <w:rFonts w:ascii="仿宋_GB2312" w:eastAsia="仿宋_GB2312" w:hAnsi="宋体" w:cs="仿宋_GB2312"/>
          <w:sz w:val="28"/>
          <w:szCs w:val="28"/>
        </w:rPr>
        <w:t xml:space="preserve"> GB/T 16491-2008</w:t>
      </w:r>
      <w:r w:rsidRPr="001A4C58">
        <w:rPr>
          <w:rFonts w:ascii="仿宋_GB2312" w:eastAsia="仿宋_GB2312" w:hAnsi="宋体" w:cs="仿宋_GB2312" w:hint="eastAsia"/>
          <w:sz w:val="28"/>
          <w:szCs w:val="28"/>
        </w:rPr>
        <w:t>《电子式万能试验机》</w:t>
      </w:r>
      <w:r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:rsidR="0045370F" w:rsidRPr="00BD0ED1" w:rsidRDefault="0045370F">
      <w:pPr>
        <w:spacing w:line="360" w:lineRule="auto"/>
        <w:jc w:val="left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</w:t>
      </w:r>
      <w:r w:rsidRPr="00BD0ED1">
        <w:rPr>
          <w:rFonts w:ascii="仿宋_GB2312" w:eastAsia="仿宋_GB2312" w:cs="仿宋_GB2312"/>
          <w:b/>
          <w:bCs/>
          <w:sz w:val="28"/>
          <w:szCs w:val="28"/>
        </w:rPr>
        <w:t>5</w:t>
      </w:r>
      <w:r w:rsidRPr="00BD0ED1">
        <w:rPr>
          <w:rFonts w:ascii="仿宋_GB2312" w:eastAsia="仿宋_GB2312" w:cs="仿宋_GB2312" w:hint="eastAsia"/>
          <w:b/>
          <w:bCs/>
          <w:sz w:val="28"/>
          <w:szCs w:val="28"/>
        </w:rPr>
        <w:t>、服务</w:t>
      </w:r>
    </w:p>
    <w:p w:rsidR="0045370F" w:rsidRDefault="0045370F" w:rsidP="000F3B05">
      <w:pPr>
        <w:spacing w:line="360" w:lineRule="auto"/>
        <w:ind w:firstLine="555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设备安装调试后应安排</w:t>
      </w:r>
      <w:r w:rsidRPr="001C758E">
        <w:rPr>
          <w:rFonts w:ascii="仿宋_GB2312" w:eastAsia="仿宋_GB2312" w:cs="仿宋_GB2312" w:hint="eastAsia"/>
          <w:sz w:val="28"/>
          <w:szCs w:val="28"/>
        </w:rPr>
        <w:t>设备的相关工艺、设备理论和操作免费为</w:t>
      </w:r>
      <w:r>
        <w:rPr>
          <w:rFonts w:ascii="仿宋_GB2312" w:eastAsia="仿宋_GB2312" w:cs="仿宋_GB2312" w:hint="eastAsia"/>
          <w:sz w:val="28"/>
          <w:szCs w:val="28"/>
        </w:rPr>
        <w:t>采购方</w:t>
      </w:r>
      <w:r w:rsidRPr="001C758E">
        <w:rPr>
          <w:rFonts w:ascii="仿宋_GB2312" w:eastAsia="仿宋_GB2312" w:cs="仿宋_GB2312" w:hint="eastAsia"/>
          <w:sz w:val="28"/>
          <w:szCs w:val="28"/>
        </w:rPr>
        <w:t>相关技术人员进行操作、维修人员进行技术培训</w:t>
      </w:r>
      <w:r>
        <w:rPr>
          <w:rFonts w:ascii="仿宋_GB2312" w:eastAsia="仿宋_GB2312" w:cs="仿宋_GB2312" w:hint="eastAsia"/>
          <w:sz w:val="28"/>
          <w:szCs w:val="28"/>
        </w:rPr>
        <w:t>，为期至少一天。设备生产商应提供符合我国“三包”政策要求的售后服务。</w:t>
      </w:r>
    </w:p>
    <w:p w:rsidR="0045370F" w:rsidRDefault="0045370F" w:rsidP="000F3B05">
      <w:pPr>
        <w:spacing w:line="360" w:lineRule="auto"/>
        <w:ind w:firstLine="555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设备交付后采购方支付</w:t>
      </w:r>
      <w:r>
        <w:rPr>
          <w:rFonts w:ascii="仿宋_GB2312" w:eastAsia="仿宋_GB2312" w:cs="仿宋_GB2312"/>
          <w:sz w:val="28"/>
          <w:szCs w:val="28"/>
        </w:rPr>
        <w:t>95%</w:t>
      </w:r>
      <w:r>
        <w:rPr>
          <w:rFonts w:ascii="仿宋_GB2312" w:eastAsia="仿宋_GB2312" w:cs="仿宋_GB2312" w:hint="eastAsia"/>
          <w:sz w:val="28"/>
          <w:szCs w:val="28"/>
        </w:rPr>
        <w:t>货款，待安全使用满一年后再采购方支付</w:t>
      </w:r>
      <w:r>
        <w:rPr>
          <w:rFonts w:ascii="仿宋_GB2312" w:eastAsia="仿宋_GB2312" w:cs="仿宋_GB2312"/>
          <w:sz w:val="28"/>
          <w:szCs w:val="28"/>
        </w:rPr>
        <w:t>5%</w:t>
      </w:r>
      <w:r>
        <w:rPr>
          <w:rFonts w:ascii="仿宋_GB2312" w:eastAsia="仿宋_GB2312" w:cs="仿宋_GB2312" w:hint="eastAsia"/>
          <w:sz w:val="28"/>
          <w:szCs w:val="28"/>
        </w:rPr>
        <w:t>质保金。交货后设备出现故障，设备服务商应在</w:t>
      </w:r>
      <w:r>
        <w:rPr>
          <w:rFonts w:ascii="仿宋_GB2312" w:eastAsia="仿宋_GB2312" w:cs="仿宋_GB2312"/>
          <w:sz w:val="28"/>
          <w:szCs w:val="28"/>
        </w:rPr>
        <w:t>24</w:t>
      </w:r>
      <w:r>
        <w:rPr>
          <w:rFonts w:ascii="仿宋_GB2312" w:eastAsia="仿宋_GB2312" w:cs="仿宋_GB2312" w:hint="eastAsia"/>
          <w:sz w:val="28"/>
          <w:szCs w:val="28"/>
        </w:rPr>
        <w:t>小时内提供解决方案。</w:t>
      </w:r>
    </w:p>
    <w:sectPr w:rsidR="0045370F" w:rsidSect="00864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70F" w:rsidRDefault="0045370F" w:rsidP="00F645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5370F" w:rsidRDefault="0045370F" w:rsidP="00F645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70F" w:rsidRDefault="0045370F" w:rsidP="00F645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5370F" w:rsidRDefault="0045370F" w:rsidP="00F645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2269"/>
    <w:multiLevelType w:val="multilevel"/>
    <w:tmpl w:val="21502269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DF8"/>
    <w:rsid w:val="0006750B"/>
    <w:rsid w:val="000B30C3"/>
    <w:rsid w:val="000B4FDA"/>
    <w:rsid w:val="000F3B05"/>
    <w:rsid w:val="000F79A0"/>
    <w:rsid w:val="001A42C4"/>
    <w:rsid w:val="001A4C58"/>
    <w:rsid w:val="001C758E"/>
    <w:rsid w:val="00220D42"/>
    <w:rsid w:val="002316D3"/>
    <w:rsid w:val="002629D7"/>
    <w:rsid w:val="002D71ED"/>
    <w:rsid w:val="00302A93"/>
    <w:rsid w:val="0031068D"/>
    <w:rsid w:val="003B65F8"/>
    <w:rsid w:val="00424BD8"/>
    <w:rsid w:val="0045370F"/>
    <w:rsid w:val="00652DB9"/>
    <w:rsid w:val="006C49B8"/>
    <w:rsid w:val="0086406A"/>
    <w:rsid w:val="008835EB"/>
    <w:rsid w:val="00931CF8"/>
    <w:rsid w:val="00965534"/>
    <w:rsid w:val="0099041C"/>
    <w:rsid w:val="00A209B3"/>
    <w:rsid w:val="00A32E69"/>
    <w:rsid w:val="00A5043A"/>
    <w:rsid w:val="00A63E4D"/>
    <w:rsid w:val="00A85800"/>
    <w:rsid w:val="00AA13A3"/>
    <w:rsid w:val="00AB5EE2"/>
    <w:rsid w:val="00B005C8"/>
    <w:rsid w:val="00B032E4"/>
    <w:rsid w:val="00B22F2A"/>
    <w:rsid w:val="00BA755B"/>
    <w:rsid w:val="00BC795F"/>
    <w:rsid w:val="00BD0ED1"/>
    <w:rsid w:val="00C45539"/>
    <w:rsid w:val="00C758EA"/>
    <w:rsid w:val="00C77FB1"/>
    <w:rsid w:val="00CF7011"/>
    <w:rsid w:val="00D228FE"/>
    <w:rsid w:val="00D64E25"/>
    <w:rsid w:val="00DC29AF"/>
    <w:rsid w:val="00DD7E8C"/>
    <w:rsid w:val="00DE58A6"/>
    <w:rsid w:val="00E7630F"/>
    <w:rsid w:val="00EC6379"/>
    <w:rsid w:val="00EE5DF8"/>
    <w:rsid w:val="00F6459F"/>
    <w:rsid w:val="00FA48D8"/>
    <w:rsid w:val="00FA68D0"/>
    <w:rsid w:val="00FC1B1F"/>
    <w:rsid w:val="01571B77"/>
    <w:rsid w:val="03AB6AD3"/>
    <w:rsid w:val="03DA701D"/>
    <w:rsid w:val="0516021C"/>
    <w:rsid w:val="05627DBB"/>
    <w:rsid w:val="0807150D"/>
    <w:rsid w:val="0C37508D"/>
    <w:rsid w:val="0D28504B"/>
    <w:rsid w:val="0DDE24D2"/>
    <w:rsid w:val="0F1C1188"/>
    <w:rsid w:val="0F1C2925"/>
    <w:rsid w:val="131D0973"/>
    <w:rsid w:val="140A397C"/>
    <w:rsid w:val="165631B7"/>
    <w:rsid w:val="1746058F"/>
    <w:rsid w:val="186A5871"/>
    <w:rsid w:val="1D1E44D1"/>
    <w:rsid w:val="1F9B3374"/>
    <w:rsid w:val="269317C8"/>
    <w:rsid w:val="275E1F20"/>
    <w:rsid w:val="27696915"/>
    <w:rsid w:val="27DD1D02"/>
    <w:rsid w:val="281601A6"/>
    <w:rsid w:val="2CC47E86"/>
    <w:rsid w:val="30254618"/>
    <w:rsid w:val="30F703DF"/>
    <w:rsid w:val="316E6DE4"/>
    <w:rsid w:val="31B96175"/>
    <w:rsid w:val="350822BC"/>
    <w:rsid w:val="35A53BE8"/>
    <w:rsid w:val="35F263DC"/>
    <w:rsid w:val="3728188F"/>
    <w:rsid w:val="3A381280"/>
    <w:rsid w:val="3AC92692"/>
    <w:rsid w:val="3FA05897"/>
    <w:rsid w:val="40965534"/>
    <w:rsid w:val="41C26676"/>
    <w:rsid w:val="4C301686"/>
    <w:rsid w:val="4C7A31F4"/>
    <w:rsid w:val="4CB51D83"/>
    <w:rsid w:val="4FAB2FFC"/>
    <w:rsid w:val="53A55E48"/>
    <w:rsid w:val="57BA7A9F"/>
    <w:rsid w:val="5CF204EC"/>
    <w:rsid w:val="65D72E5A"/>
    <w:rsid w:val="67B573B2"/>
    <w:rsid w:val="6A5E0321"/>
    <w:rsid w:val="6AD13E5A"/>
    <w:rsid w:val="6C5C1A2A"/>
    <w:rsid w:val="6CF13C4F"/>
    <w:rsid w:val="751517CB"/>
    <w:rsid w:val="753923F0"/>
    <w:rsid w:val="778D4B8B"/>
    <w:rsid w:val="78821B69"/>
    <w:rsid w:val="79681234"/>
    <w:rsid w:val="79956010"/>
    <w:rsid w:val="7B65397E"/>
    <w:rsid w:val="7E7322B4"/>
    <w:rsid w:val="7ED2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06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4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406A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864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406A"/>
    <w:rPr>
      <w:rFonts w:ascii="Calibri" w:eastAsia="宋体" w:hAnsi="Calibri" w:cs="Calibri"/>
      <w:kern w:val="2"/>
      <w:sz w:val="18"/>
      <w:szCs w:val="18"/>
    </w:rPr>
  </w:style>
  <w:style w:type="table" w:styleId="TableGrid">
    <w:name w:val="Table Grid"/>
    <w:basedOn w:val="TableNormal"/>
    <w:uiPriority w:val="99"/>
    <w:rsid w:val="0086406A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640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2</Pages>
  <Words>97</Words>
  <Characters>553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Anonymous</cp:lastModifiedBy>
  <cp:revision>19</cp:revision>
  <cp:lastPrinted>2018-05-14T04:53:00Z</cp:lastPrinted>
  <dcterms:created xsi:type="dcterms:W3CDTF">2019-12-02T03:59:00Z</dcterms:created>
  <dcterms:modified xsi:type="dcterms:W3CDTF">2019-12-04T03:16:00Z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