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表面应力仪等</w:t>
      </w:r>
      <w:r>
        <w:rPr>
          <w:rFonts w:ascii="仿宋_GB2312" w:hAnsi="宋体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台设备的技术参数</w:t>
      </w:r>
    </w:p>
    <w:p>
      <w:pPr>
        <w:spacing w:line="360" w:lineRule="auto"/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tbl>
      <w:tblPr>
        <w:tblStyle w:val="4"/>
        <w:tblW w:w="7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209"/>
        <w:gridCol w:w="1858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设备名称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表面应力仪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砂浆搅拌机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箱式电阻炉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62" w:firstLineChars="200"/>
        <w:rPr>
          <w:rFonts w:ascii="仿宋_GB2312" w:hAnsi="宋体" w:eastAsia="仿宋_GB2312" w:cs="Times New Roman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sz w:val="28"/>
          <w:szCs w:val="28"/>
        </w:rPr>
        <w:t>1.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表面应力仪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主要用于</w:t>
      </w:r>
      <w:r>
        <w:rPr>
          <w:rFonts w:ascii="仿宋_GB2312" w:hAnsi="宋体" w:eastAsia="仿宋_GB2312" w:cs="仿宋_GB2312"/>
          <w:sz w:val="28"/>
          <w:szCs w:val="28"/>
        </w:rPr>
        <w:t>GB15763.2-2005</w:t>
      </w:r>
      <w:r>
        <w:rPr>
          <w:rFonts w:hint="eastAsia" w:ascii="仿宋_GB2312" w:hAnsi="宋体" w:eastAsia="仿宋_GB2312" w:cs="仿宋_GB2312"/>
          <w:sz w:val="28"/>
          <w:szCs w:val="28"/>
        </w:rPr>
        <w:t>《建筑用安全玻璃</w:t>
      </w: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</w:rPr>
        <w:t>第</w:t>
      </w:r>
      <w:r>
        <w:rPr>
          <w:rFonts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部分：钢化玻璃》中表面应力项目的测试，试验方法标准为</w:t>
      </w:r>
      <w:r>
        <w:rPr>
          <w:rFonts w:ascii="仿宋_GB2312" w:hAnsi="宋体" w:eastAsia="仿宋_GB2312" w:cs="仿宋_GB2312"/>
          <w:sz w:val="28"/>
          <w:szCs w:val="28"/>
        </w:rPr>
        <w:t>GB/T18144-2008</w:t>
      </w:r>
      <w:r>
        <w:rPr>
          <w:rFonts w:hint="eastAsia" w:ascii="仿宋_GB2312" w:hAnsi="宋体" w:eastAsia="仿宋_GB2312" w:cs="仿宋_GB2312"/>
          <w:sz w:val="28"/>
          <w:szCs w:val="28"/>
        </w:rPr>
        <w:t>《玻璃应力测试方法》。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采用微型处理器，能自动显示应力值；分辨率：±</w:t>
      </w:r>
      <w:r>
        <w:rPr>
          <w:rFonts w:ascii="仿宋_GB2312" w:hAnsi="宋体" w:eastAsia="仿宋_GB2312" w:cs="仿宋_GB2312"/>
          <w:sz w:val="28"/>
          <w:szCs w:val="28"/>
        </w:rPr>
        <w:t>1.5MPa</w:t>
      </w:r>
      <w:r>
        <w:rPr>
          <w:rFonts w:hint="eastAsia" w:ascii="仿宋_GB2312" w:hAnsi="宋体" w:eastAsia="仿宋_GB2312" w:cs="仿宋_GB2312"/>
          <w:sz w:val="28"/>
          <w:szCs w:val="28"/>
        </w:rPr>
        <w:t>设备精度：±</w:t>
      </w:r>
      <w:r>
        <w:rPr>
          <w:rFonts w:ascii="仿宋_GB2312" w:hAnsi="宋体" w:eastAsia="仿宋_GB2312" w:cs="仿宋_GB2312"/>
          <w:sz w:val="28"/>
          <w:szCs w:val="28"/>
        </w:rPr>
        <w:t>3MPa</w:t>
      </w:r>
      <w:r>
        <w:rPr>
          <w:rFonts w:hint="eastAsia" w:ascii="仿宋_GB2312" w:hAnsi="宋体" w:eastAsia="仿宋_GB2312" w:cs="仿宋_GB2312"/>
          <w:sz w:val="28"/>
          <w:szCs w:val="28"/>
        </w:rPr>
        <w:t>；可用于室外环境的应力测试；可对于垂直幕墙进行应力测试。</w:t>
      </w:r>
    </w:p>
    <w:p>
      <w:pPr>
        <w:spacing w:line="360" w:lineRule="auto"/>
        <w:ind w:firstLine="562" w:firstLineChars="20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sz w:val="28"/>
          <w:szCs w:val="28"/>
        </w:rPr>
        <w:t>2.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砂浆搅拌机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主要用于</w:t>
      </w:r>
      <w:r>
        <w:rPr>
          <w:rFonts w:ascii="仿宋_GB2312" w:hAnsi="宋体" w:eastAsia="仿宋_GB2312" w:cs="仿宋_GB2312"/>
          <w:sz w:val="28"/>
          <w:szCs w:val="28"/>
        </w:rPr>
        <w:t>GB/T25181-2010</w:t>
      </w:r>
      <w:r>
        <w:rPr>
          <w:rFonts w:hint="eastAsia" w:ascii="仿宋_GB2312" w:hAnsi="宋体" w:eastAsia="仿宋_GB2312" w:cs="仿宋_GB2312"/>
          <w:sz w:val="28"/>
          <w:szCs w:val="28"/>
        </w:rPr>
        <w:t>《预拌砂浆》中表观密度、保水率、凝结时间、稠度损失率、粘接强度、抗压强度等检验项目的样品前处理（搅拌），检验项目试验方法标准为</w:t>
      </w:r>
      <w:r>
        <w:rPr>
          <w:rFonts w:ascii="仿宋_GB2312" w:hAnsi="宋体" w:eastAsia="仿宋_GB2312" w:cs="仿宋_GB2312"/>
          <w:sz w:val="28"/>
          <w:szCs w:val="28"/>
        </w:rPr>
        <w:t>JGJ/T70-2009</w:t>
      </w:r>
      <w:r>
        <w:rPr>
          <w:rFonts w:hint="eastAsia" w:ascii="仿宋_GB2312" w:hAnsi="宋体" w:eastAsia="仿宋_GB2312" w:cs="仿宋_GB2312"/>
          <w:sz w:val="28"/>
          <w:szCs w:val="28"/>
        </w:rPr>
        <w:t>《建筑砂浆基本性能试验方法标准》，砂浆搅拌机应符合</w:t>
      </w:r>
      <w:r>
        <w:rPr>
          <w:rFonts w:ascii="仿宋_GB2312" w:hAnsi="宋体" w:eastAsia="仿宋_GB2312" w:cs="仿宋_GB2312"/>
          <w:sz w:val="28"/>
          <w:szCs w:val="28"/>
        </w:rPr>
        <w:t>JG/T3033-1996</w:t>
      </w:r>
      <w:r>
        <w:rPr>
          <w:rFonts w:hint="eastAsia" w:ascii="仿宋_GB2312" w:hAnsi="宋体" w:eastAsia="仿宋_GB2312" w:cs="仿宋_GB2312"/>
          <w:sz w:val="28"/>
          <w:szCs w:val="28"/>
        </w:rPr>
        <w:t>《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试验用</w:t>
      </w:r>
      <w:r>
        <w:rPr>
          <w:rFonts w:hint="eastAsia" w:ascii="仿宋_GB2312" w:hAnsi="宋体" w:eastAsia="仿宋_GB2312" w:cs="仿宋_GB2312"/>
          <w:sz w:val="28"/>
          <w:szCs w:val="28"/>
        </w:rPr>
        <w:t>砂浆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搅拌机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》的要求。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基本参数如下：公称容量：</w:t>
      </w:r>
      <w:r>
        <w:rPr>
          <w:rFonts w:ascii="仿宋_GB2312" w:hAnsi="宋体" w:eastAsia="仿宋_GB2312" w:cs="仿宋_GB2312"/>
          <w:sz w:val="28"/>
          <w:szCs w:val="28"/>
        </w:rPr>
        <w:t>15L</w:t>
      </w:r>
      <w:r>
        <w:rPr>
          <w:rFonts w:hint="eastAsia" w:ascii="仿宋_GB2312" w:hAnsi="宋体" w:eastAsia="仿宋_GB2312" w:cs="仿宋_GB2312"/>
          <w:sz w:val="28"/>
          <w:szCs w:val="28"/>
        </w:rPr>
        <w:t>；筒体转速（逆向）：</w:t>
      </w:r>
      <w:r>
        <w:rPr>
          <w:rFonts w:ascii="仿宋_GB2312" w:hAnsi="宋体" w:eastAsia="仿宋_GB2312" w:cs="仿宋_GB2312"/>
          <w:sz w:val="28"/>
          <w:szCs w:val="28"/>
        </w:rPr>
        <w:t>60</w:t>
      </w:r>
      <w:r>
        <w:rPr>
          <w:rFonts w:hint="eastAsia" w:ascii="仿宋_GB2312" w:hAnsi="宋体" w:eastAsia="仿宋_GB2312" w:cs="仿宋_GB2312"/>
          <w:sz w:val="28"/>
          <w:szCs w:val="28"/>
        </w:rPr>
        <w:t>±</w:t>
      </w:r>
      <w:r>
        <w:rPr>
          <w:rFonts w:ascii="仿宋_GB2312" w:hAnsi="宋体" w:eastAsia="仿宋_GB2312" w:cs="仿宋_GB2312"/>
          <w:sz w:val="28"/>
          <w:szCs w:val="28"/>
        </w:rPr>
        <w:t>2 r/min</w:t>
      </w:r>
      <w:r>
        <w:rPr>
          <w:rFonts w:hint="eastAsia" w:ascii="仿宋_GB2312" w:hAnsi="宋体" w:eastAsia="仿宋_GB2312" w:cs="仿宋_GB2312"/>
          <w:sz w:val="28"/>
          <w:szCs w:val="28"/>
        </w:rPr>
        <w:t>；搅拌器转速（顺向）：</w:t>
      </w:r>
      <w:r>
        <w:rPr>
          <w:rFonts w:ascii="仿宋_GB2312" w:hAnsi="宋体" w:eastAsia="仿宋_GB2312" w:cs="仿宋_GB2312"/>
          <w:sz w:val="28"/>
          <w:szCs w:val="28"/>
        </w:rPr>
        <w:t>80</w:t>
      </w:r>
      <w:r>
        <w:rPr>
          <w:rFonts w:hint="eastAsia" w:ascii="仿宋_GB2312" w:hAnsi="宋体" w:eastAsia="仿宋_GB2312" w:cs="仿宋_GB2312"/>
          <w:sz w:val="28"/>
          <w:szCs w:val="28"/>
        </w:rPr>
        <w:t>±</w:t>
      </w:r>
      <w:r>
        <w:rPr>
          <w:rFonts w:ascii="仿宋_GB2312" w:hAnsi="宋体" w:eastAsia="仿宋_GB2312" w:cs="仿宋_GB2312"/>
          <w:sz w:val="28"/>
          <w:szCs w:val="28"/>
        </w:rPr>
        <w:t>4 r/min</w:t>
      </w:r>
      <w:r>
        <w:rPr>
          <w:rFonts w:hint="eastAsia" w:ascii="仿宋_GB2312" w:hAnsi="宋体" w:eastAsia="仿宋_GB2312" w:cs="仿宋_GB2312"/>
          <w:sz w:val="28"/>
          <w:szCs w:val="28"/>
        </w:rPr>
        <w:t>；搅拌筒内径：￠</w:t>
      </w:r>
      <w:r>
        <w:rPr>
          <w:rFonts w:ascii="仿宋_GB2312" w:hAnsi="宋体" w:eastAsia="仿宋_GB2312" w:cs="仿宋_GB2312"/>
          <w:sz w:val="28"/>
          <w:szCs w:val="28"/>
        </w:rPr>
        <w:t>380mm</w:t>
      </w:r>
      <w:r>
        <w:rPr>
          <w:rFonts w:hint="eastAsia" w:ascii="仿宋_GB2312" w:hAnsi="宋体" w:eastAsia="仿宋_GB2312" w:cs="仿宋_GB2312"/>
          <w:sz w:val="28"/>
          <w:szCs w:val="28"/>
        </w:rPr>
        <w:t>；搅拌筒深度：</w:t>
      </w:r>
      <w:r>
        <w:rPr>
          <w:rFonts w:ascii="仿宋_GB2312" w:hAnsi="宋体" w:eastAsia="仿宋_GB2312" w:cs="仿宋_GB2312"/>
          <w:sz w:val="28"/>
          <w:szCs w:val="28"/>
        </w:rPr>
        <w:t>290mm</w:t>
      </w:r>
      <w:r>
        <w:rPr>
          <w:rFonts w:hint="eastAsia" w:ascii="仿宋_GB2312" w:hAnsi="宋体" w:eastAsia="仿宋_GB2312" w:cs="仿宋_GB2312"/>
          <w:sz w:val="28"/>
          <w:szCs w:val="28"/>
        </w:rPr>
        <w:t>；搅拌叶运转直径：￠</w:t>
      </w:r>
      <w:r>
        <w:rPr>
          <w:rFonts w:ascii="仿宋_GB2312" w:hAnsi="宋体" w:eastAsia="仿宋_GB2312" w:cs="仿宋_GB2312"/>
          <w:sz w:val="28"/>
          <w:szCs w:val="28"/>
        </w:rPr>
        <w:t>230mm</w:t>
      </w:r>
      <w:r>
        <w:rPr>
          <w:rFonts w:hint="eastAsia" w:ascii="仿宋_GB2312" w:hAnsi="宋体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>3.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</w:rPr>
        <w:t>箱式电阻炉技术参数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该电阻炉用于耐火材料加热永久线变化和重烧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Times New Roman" w:eastAsia="仿宋_GB2312" w:cs="仿宋_GB2312"/>
          <w:sz w:val="28"/>
          <w:szCs w:val="28"/>
        </w:rPr>
        <w:t>满足标准</w:t>
      </w:r>
      <w:r>
        <w:rPr>
          <w:rFonts w:ascii="仿宋_GB2312" w:hAnsi="Times New Roman" w:eastAsia="仿宋_GB2312" w:cs="仿宋_GB2312"/>
          <w:sz w:val="28"/>
          <w:szCs w:val="28"/>
        </w:rPr>
        <w:t>GB/T5988-2007</w:t>
      </w:r>
      <w:r>
        <w:rPr>
          <w:rFonts w:hint="eastAsia" w:ascii="仿宋_GB2312" w:hAnsi="宋体" w:eastAsia="仿宋_GB2312" w:cs="仿宋_GB2312"/>
          <w:sz w:val="28"/>
          <w:szCs w:val="28"/>
        </w:rPr>
        <w:t>《</w:t>
      </w:r>
      <w:r>
        <w:rPr>
          <w:rFonts w:ascii="仿宋_GB2312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sz w:val="28"/>
          <w:szCs w:val="28"/>
        </w:rPr>
        <w:t>耐火材料</w:t>
      </w:r>
      <w:r>
        <w:rPr>
          <w:rFonts w:ascii="仿宋_GB2312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sz w:val="28"/>
          <w:szCs w:val="28"/>
        </w:rPr>
        <w:t>加热永久线变化试验方法</w:t>
      </w:r>
      <w:r>
        <w:rPr>
          <w:rFonts w:hint="eastAsia" w:ascii="仿宋_GB2312" w:hAnsi="宋体" w:eastAsia="仿宋_GB2312" w:cs="仿宋_GB2312"/>
          <w:sz w:val="28"/>
          <w:szCs w:val="28"/>
        </w:rPr>
        <w:t>》</w:t>
      </w:r>
      <w:r>
        <w:rPr>
          <w:rFonts w:hint="eastAsia" w:ascii="仿宋_GB2312" w:hAnsi="Times New Roman" w:eastAsia="仿宋_GB2312" w:cs="仿宋_GB2312"/>
          <w:sz w:val="28"/>
          <w:szCs w:val="28"/>
        </w:rPr>
        <w:t>中对设备的要求。保温期间炉内温度都在试验温度±</w:t>
      </w:r>
      <w:r>
        <w:rPr>
          <w:rFonts w:ascii="仿宋_GB2312" w:hAnsi="Times New Roman" w:eastAsia="仿宋_GB2312" w:cs="仿宋_GB2312"/>
          <w:sz w:val="28"/>
          <w:szCs w:val="28"/>
        </w:rPr>
        <w:t>10</w:t>
      </w:r>
      <w:r>
        <w:rPr>
          <w:rFonts w:hint="eastAsia" w:ascii="仿宋_GB2312" w:hAnsi="Times New Roman" w:eastAsia="仿宋_GB2312" w:cs="仿宋_GB2312"/>
          <w:sz w:val="28"/>
          <w:szCs w:val="28"/>
        </w:rPr>
        <w:t>℃之内，炉内温差不超过</w:t>
      </w:r>
      <w:r>
        <w:rPr>
          <w:rFonts w:ascii="仿宋_GB2312" w:hAnsi="Times New Roman" w:eastAsia="仿宋_GB2312" w:cs="仿宋_GB2312"/>
          <w:sz w:val="28"/>
          <w:szCs w:val="28"/>
        </w:rPr>
        <w:t>10</w:t>
      </w:r>
      <w:r>
        <w:rPr>
          <w:rFonts w:hint="eastAsia" w:ascii="仿宋_GB2312" w:hAnsi="Times New Roman" w:eastAsia="仿宋_GB2312" w:cs="仿宋_GB2312"/>
          <w:sz w:val="28"/>
          <w:szCs w:val="28"/>
        </w:rPr>
        <w:t>℃。试验炉要求采用智能仪表控制，可分段（最少可分</w:t>
      </w:r>
      <w:r>
        <w:rPr>
          <w:rFonts w:ascii="仿宋_GB2312" w:hAnsi="Times New Roman" w:eastAsia="仿宋_GB2312" w:cs="仿宋_GB2312"/>
          <w:sz w:val="28"/>
          <w:szCs w:val="28"/>
        </w:rPr>
        <w:t>10</w:t>
      </w:r>
      <w:r>
        <w:rPr>
          <w:rFonts w:hint="eastAsia" w:ascii="仿宋_GB2312" w:hAnsi="Times New Roman" w:eastAsia="仿宋_GB2312" w:cs="仿宋_GB2312"/>
          <w:sz w:val="28"/>
          <w:szCs w:val="28"/>
        </w:rPr>
        <w:t>段）设置升温速率，控温准确可靠，操作简单方便，可完成自动升温、保温及软停机等各种工作</w:t>
      </w:r>
      <w:r>
        <w:rPr>
          <w:rFonts w:ascii="仿宋_GB2312" w:hAnsi="Times New Roman" w:eastAsia="仿宋_GB2312" w:cs="仿宋_GB2312"/>
          <w:sz w:val="28"/>
          <w:szCs w:val="28"/>
        </w:rPr>
        <w:t>,</w:t>
      </w:r>
      <w:r>
        <w:rPr>
          <w:rFonts w:hint="eastAsia" w:ascii="仿宋_GB2312" w:hAnsi="Times New Roman" w:eastAsia="仿宋_GB2312" w:cs="仿宋_GB2312"/>
          <w:sz w:val="28"/>
          <w:szCs w:val="28"/>
        </w:rPr>
        <w:t>具有断偶、超温等事故报警功能。具体技术参数如下：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使用温度</w:t>
      </w:r>
      <w:r>
        <w:rPr>
          <w:rFonts w:ascii="仿宋_GB2312" w:hAnsi="Times New Roman" w:eastAsia="仿宋_GB2312" w:cs="仿宋_GB2312"/>
          <w:sz w:val="28"/>
          <w:szCs w:val="28"/>
        </w:rPr>
        <w:t>(</w:t>
      </w:r>
      <w:r>
        <w:rPr>
          <w:rFonts w:hint="eastAsia" w:ascii="仿宋_GB2312" w:hAnsi="Times New Roman" w:eastAsia="仿宋_GB2312" w:cs="仿宋_GB2312"/>
          <w:sz w:val="28"/>
          <w:szCs w:val="28"/>
        </w:rPr>
        <w:t>℃</w:t>
      </w:r>
      <w:r>
        <w:rPr>
          <w:rFonts w:ascii="仿宋_GB2312" w:hAnsi="Times New Roman" w:eastAsia="仿宋_GB2312" w:cs="仿宋_GB2312"/>
          <w:sz w:val="28"/>
          <w:szCs w:val="28"/>
        </w:rPr>
        <w:t>)</w:t>
      </w:r>
      <w:r>
        <w:rPr>
          <w:rFonts w:hint="eastAsia" w:ascii="仿宋_GB2312" w:hAnsi="Times New Roman" w:eastAsia="仿宋_GB2312" w:cs="仿宋_GB2312"/>
          <w:sz w:val="28"/>
          <w:szCs w:val="28"/>
        </w:rPr>
        <w:t>：≥</w:t>
      </w:r>
      <w:r>
        <w:rPr>
          <w:rFonts w:ascii="仿宋_GB2312" w:hAnsi="Times New Roman" w:eastAsia="仿宋_GB2312" w:cs="仿宋_GB2312"/>
          <w:sz w:val="28"/>
          <w:szCs w:val="28"/>
        </w:rPr>
        <w:t>1700</w:t>
      </w:r>
      <w:r>
        <w:rPr>
          <w:rFonts w:hint="eastAsia" w:ascii="仿宋_GB2312" w:hAnsi="Times New Roman" w:eastAsia="仿宋_GB2312" w:cs="仿宋_GB2312"/>
          <w:sz w:val="28"/>
          <w:szCs w:val="28"/>
        </w:rPr>
        <w:t>℃，短时最高温度≥</w:t>
      </w:r>
      <w:r>
        <w:rPr>
          <w:rFonts w:ascii="仿宋_GB2312" w:hAnsi="Times New Roman" w:eastAsia="仿宋_GB2312" w:cs="仿宋_GB2312"/>
          <w:sz w:val="28"/>
          <w:szCs w:val="28"/>
        </w:rPr>
        <w:t>1750</w:t>
      </w:r>
      <w:r>
        <w:rPr>
          <w:rFonts w:hint="eastAsia" w:ascii="仿宋_GB2312" w:hAnsi="Times New Roman" w:eastAsia="仿宋_GB2312" w:cs="仿宋_GB2312"/>
          <w:sz w:val="28"/>
          <w:szCs w:val="28"/>
        </w:rPr>
        <w:t>℃；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控温精度</w:t>
      </w:r>
      <w:r>
        <w:rPr>
          <w:rFonts w:ascii="仿宋_GB2312" w:hAnsi="Times New Roman" w:eastAsia="仿宋_GB2312" w:cs="仿宋_GB2312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sz w:val="28"/>
          <w:szCs w:val="28"/>
        </w:rPr>
        <w:t>℃；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炉膛尺寸大于</w:t>
      </w:r>
      <w:r>
        <w:rPr>
          <w:rFonts w:ascii="仿宋_GB2312" w:hAnsi="Times New Roman" w:eastAsia="仿宋_GB2312" w:cs="仿宋_GB2312"/>
          <w:sz w:val="28"/>
          <w:szCs w:val="28"/>
        </w:rPr>
        <w:t>500mm</w:t>
      </w:r>
      <w:r>
        <w:rPr>
          <w:rFonts w:hint="eastAsia" w:ascii="仿宋_GB2312" w:hAnsi="Times New Roman" w:eastAsia="仿宋_GB2312" w:cs="仿宋_GB2312"/>
          <w:sz w:val="28"/>
          <w:szCs w:val="28"/>
        </w:rPr>
        <w:t>×</w:t>
      </w:r>
      <w:r>
        <w:rPr>
          <w:rFonts w:ascii="仿宋_GB2312" w:hAnsi="Times New Roman" w:eastAsia="仿宋_GB2312" w:cs="仿宋_GB2312"/>
          <w:sz w:val="28"/>
          <w:szCs w:val="28"/>
        </w:rPr>
        <w:t>260mm</w:t>
      </w:r>
      <w:r>
        <w:rPr>
          <w:rFonts w:hint="eastAsia" w:ascii="仿宋_GB2312" w:hAnsi="Times New Roman" w:eastAsia="仿宋_GB2312" w:cs="仿宋_GB2312"/>
          <w:sz w:val="28"/>
          <w:szCs w:val="28"/>
        </w:rPr>
        <w:t>×</w:t>
      </w:r>
      <w:r>
        <w:rPr>
          <w:rFonts w:ascii="仿宋_GB2312" w:hAnsi="Times New Roman" w:eastAsia="仿宋_GB2312" w:cs="仿宋_GB2312"/>
          <w:sz w:val="28"/>
          <w:szCs w:val="28"/>
        </w:rPr>
        <w:t>250mm;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升温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速率</w:t>
      </w:r>
      <w:r>
        <w:rPr>
          <w:rFonts w:ascii="仿宋_GB2312" w:hAnsi="Times New Roman" w:eastAsia="仿宋_GB2312" w:cs="仿宋_GB2312"/>
          <w:sz w:val="28"/>
          <w:szCs w:val="28"/>
        </w:rPr>
        <w:t>0-15</w:t>
      </w:r>
      <w:r>
        <w:rPr>
          <w:rFonts w:hint="eastAsia" w:ascii="仿宋_GB2312" w:hAnsi="Times New Roman" w:eastAsia="仿宋_GB2312" w:cs="仿宋_GB2312"/>
          <w:sz w:val="28"/>
          <w:szCs w:val="28"/>
        </w:rPr>
        <w:t>℃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/min</w:t>
      </w:r>
      <w:r>
        <w:rPr>
          <w:rFonts w:hint="eastAsia" w:ascii="仿宋_GB2312" w:hAnsi="Times New Roman" w:eastAsia="仿宋_GB2312" w:cs="仿宋_GB2312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炉衬材料为进口氧化铝纤维；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炉子高度大于</w:t>
      </w:r>
      <w:r>
        <w:rPr>
          <w:rFonts w:ascii="仿宋_GB2312" w:hAnsi="Times New Roman" w:eastAsia="仿宋_GB2312" w:cs="仿宋_GB2312"/>
          <w:sz w:val="28"/>
          <w:szCs w:val="28"/>
        </w:rPr>
        <w:t>1.5m</w:t>
      </w:r>
      <w:r>
        <w:rPr>
          <w:rFonts w:hint="eastAsia" w:ascii="仿宋_GB2312" w:hAnsi="Times New Roman" w:eastAsia="仿宋_GB2312" w:cs="仿宋_GB2312"/>
          <w:sz w:val="28"/>
          <w:szCs w:val="28"/>
        </w:rPr>
        <w:t>（因为实验室没有砌混凝土工作台，炉子直接放地上不能太低）；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要求配备一套炉膛垫板及</w:t>
      </w:r>
      <w:r>
        <w:rPr>
          <w:rFonts w:ascii="仿宋_GB2312" w:hAnsi="Times New Roman" w:eastAsia="仿宋_GB2312" w:cs="仿宋_GB2312"/>
          <w:sz w:val="28"/>
          <w:szCs w:val="28"/>
        </w:rPr>
        <w:t>4</w:t>
      </w:r>
      <w:r>
        <w:rPr>
          <w:rFonts w:hint="eastAsia" w:ascii="仿宋_GB2312" w:hAnsi="Times New Roman" w:eastAsia="仿宋_GB2312" w:cs="仿宋_GB2312"/>
          <w:sz w:val="28"/>
          <w:szCs w:val="28"/>
        </w:rPr>
        <w:t>个三角形支撑体；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控制系统可自由编制各种升温、保温、降温程序。</w:t>
      </w:r>
    </w:p>
    <w:p>
      <w:pPr>
        <w:spacing w:line="360" w:lineRule="auto"/>
        <w:jc w:val="left"/>
        <w:rPr>
          <w:rFonts w:ascii="仿宋_GB2312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269"/>
    <w:multiLevelType w:val="multilevel"/>
    <w:tmpl w:val="21502269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DF8"/>
    <w:rsid w:val="002629D7"/>
    <w:rsid w:val="00965534"/>
    <w:rsid w:val="00A209B3"/>
    <w:rsid w:val="00AA13A3"/>
    <w:rsid w:val="00D64E25"/>
    <w:rsid w:val="00DC29AF"/>
    <w:rsid w:val="00DD7E8C"/>
    <w:rsid w:val="00EE5DF8"/>
    <w:rsid w:val="01571B77"/>
    <w:rsid w:val="03AB6AD3"/>
    <w:rsid w:val="03DA701D"/>
    <w:rsid w:val="0516021C"/>
    <w:rsid w:val="05627DBB"/>
    <w:rsid w:val="0807150D"/>
    <w:rsid w:val="0C37508D"/>
    <w:rsid w:val="0D28504B"/>
    <w:rsid w:val="0DDE24D2"/>
    <w:rsid w:val="0F1C1188"/>
    <w:rsid w:val="0F1C2925"/>
    <w:rsid w:val="131D0973"/>
    <w:rsid w:val="140A397C"/>
    <w:rsid w:val="165631B7"/>
    <w:rsid w:val="1746058F"/>
    <w:rsid w:val="186A5871"/>
    <w:rsid w:val="1D1E44D1"/>
    <w:rsid w:val="1F9B3374"/>
    <w:rsid w:val="269317C8"/>
    <w:rsid w:val="275E1F20"/>
    <w:rsid w:val="27696915"/>
    <w:rsid w:val="27DD1D02"/>
    <w:rsid w:val="281601A6"/>
    <w:rsid w:val="2CC47E86"/>
    <w:rsid w:val="30254618"/>
    <w:rsid w:val="30F703DF"/>
    <w:rsid w:val="316E6DE4"/>
    <w:rsid w:val="31B96175"/>
    <w:rsid w:val="350822BC"/>
    <w:rsid w:val="35A53BE8"/>
    <w:rsid w:val="35F263DC"/>
    <w:rsid w:val="3728188F"/>
    <w:rsid w:val="3A381280"/>
    <w:rsid w:val="3AC92692"/>
    <w:rsid w:val="3FA05897"/>
    <w:rsid w:val="40965534"/>
    <w:rsid w:val="41C26676"/>
    <w:rsid w:val="4C301686"/>
    <w:rsid w:val="4C7A31F4"/>
    <w:rsid w:val="4CB51D83"/>
    <w:rsid w:val="4FAB2FFC"/>
    <w:rsid w:val="53A55E48"/>
    <w:rsid w:val="57BA7A9F"/>
    <w:rsid w:val="5CF204EC"/>
    <w:rsid w:val="65D72E5A"/>
    <w:rsid w:val="67B573B2"/>
    <w:rsid w:val="6A5E0321"/>
    <w:rsid w:val="6AD13E5A"/>
    <w:rsid w:val="6C5C1A2A"/>
    <w:rsid w:val="6CF13C4F"/>
    <w:rsid w:val="751517CB"/>
    <w:rsid w:val="753923F0"/>
    <w:rsid w:val="778D4B8B"/>
    <w:rsid w:val="78821B69"/>
    <w:rsid w:val="79681234"/>
    <w:rsid w:val="79956010"/>
    <w:rsid w:val="7B65397E"/>
    <w:rsid w:val="7E7322B4"/>
    <w:rsid w:val="7ED2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125</Words>
  <Characters>716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程晓天</cp:lastModifiedBy>
  <cp:lastPrinted>2018-05-14T04:53:00Z</cp:lastPrinted>
  <dcterms:modified xsi:type="dcterms:W3CDTF">2019-11-05T07:49:12Z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